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Default Extension="jpeg" ContentType="image/jpeg"/>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223" w:rsidRDefault="00BB7EE4" w:rsidP="008524AE">
      <w:pPr>
        <w:spacing w:after="0" w:line="240" w:lineRule="auto"/>
        <w:jc w:val="center"/>
        <w:rPr>
          <w:b/>
          <w:color w:val="000000" w:themeColor="text1"/>
          <w:sz w:val="32"/>
        </w:rPr>
      </w:pPr>
      <w:r w:rsidRPr="00BB7EE4">
        <w:rPr>
          <w:b/>
          <w:color w:val="000000" w:themeColor="text1"/>
          <w:sz w:val="32"/>
        </w:rPr>
        <w:fldChar w:fldCharType="begin"/>
      </w:r>
      <w:r w:rsidRPr="00BB7EE4">
        <w:rPr>
          <w:b/>
          <w:color w:val="000000" w:themeColor="text1"/>
          <w:sz w:val="32"/>
        </w:rPr>
        <w:instrText xml:space="preserve"> HYPERLINK "http://tel4.smude.edu.in/edunxt/course/view.php?id=914" \o "MB0044-201008" </w:instrText>
      </w:r>
      <w:r w:rsidRPr="00BB7EE4">
        <w:rPr>
          <w:b/>
          <w:color w:val="000000" w:themeColor="text1"/>
          <w:sz w:val="32"/>
        </w:rPr>
        <w:fldChar w:fldCharType="separate"/>
      </w:r>
      <w:r w:rsidRPr="00BB7EE4">
        <w:rPr>
          <w:rStyle w:val="Hyperlink"/>
          <w:rFonts w:ascii="Tahoma" w:hAnsi="Tahoma" w:cs="Tahoma"/>
          <w:b/>
          <w:color w:val="000000" w:themeColor="text1"/>
          <w:szCs w:val="17"/>
          <w:shd w:val="clear" w:color="auto" w:fill="FFFFFF"/>
        </w:rPr>
        <w:t>Production and Operation Management</w:t>
      </w:r>
      <w:r w:rsidRPr="00BB7EE4">
        <w:rPr>
          <w:b/>
          <w:color w:val="000000" w:themeColor="text1"/>
          <w:sz w:val="32"/>
        </w:rPr>
        <w:fldChar w:fldCharType="end"/>
      </w:r>
    </w:p>
    <w:p w:rsidR="00BB7EE4" w:rsidRDefault="00BB7EE4" w:rsidP="008524AE">
      <w:pPr>
        <w:spacing w:after="0" w:line="240" w:lineRule="auto"/>
        <w:jc w:val="center"/>
        <w:rPr>
          <w:b/>
          <w:color w:val="000000" w:themeColor="text1"/>
          <w:sz w:val="32"/>
        </w:rPr>
      </w:pPr>
      <w:r>
        <w:rPr>
          <w:b/>
          <w:color w:val="000000" w:themeColor="text1"/>
          <w:sz w:val="32"/>
        </w:rPr>
        <w:t>Unite 1</w:t>
      </w:r>
    </w:p>
    <w:p w:rsidR="00BB7EE4" w:rsidRDefault="00BB7EE4" w:rsidP="008524AE">
      <w:pPr>
        <w:spacing w:after="0" w:line="240" w:lineRule="auto"/>
        <w:rPr>
          <w:b/>
          <w:color w:val="000000" w:themeColor="text1"/>
          <w:sz w:val="32"/>
        </w:rPr>
      </w:pPr>
      <w:r>
        <w:rPr>
          <w:b/>
          <w:color w:val="000000" w:themeColor="text1"/>
          <w:sz w:val="32"/>
        </w:rPr>
        <w:t xml:space="preserve">1 </w:t>
      </w:r>
      <w:proofErr w:type="gramStart"/>
      <w:r>
        <w:rPr>
          <w:b/>
          <w:color w:val="000000" w:themeColor="text1"/>
          <w:sz w:val="32"/>
        </w:rPr>
        <w:t>Marks</w:t>
      </w:r>
      <w:proofErr w:type="gramEnd"/>
    </w:p>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A measure of productivity which reflects a combination of some or all of the resources used to obtain a certain output is</w:t>
      </w:r>
    </w:p>
    <w:tbl>
      <w:tblPr>
        <w:tblW w:w="10155" w:type="dxa"/>
        <w:tblCellMar>
          <w:left w:w="0" w:type="dxa"/>
          <w:right w:w="0" w:type="dxa"/>
        </w:tblCellMar>
        <w:tblLook w:val="04A0"/>
      </w:tblPr>
      <w:tblGrid>
        <w:gridCol w:w="2697"/>
        <w:gridCol w:w="7017"/>
        <w:gridCol w:w="441"/>
      </w:tblGrid>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materials productivity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43" type="#_x0000_t75" style="width:20.25pt;height:18pt" o:ole="">
                  <v:imagedata r:id="rId4" o:title=""/>
                </v:shape>
                <w:control r:id="rId7" w:name="DefaultOcxName1" w:shapeid="_x0000_i1143"/>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multi-factor productivity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42" type="#_x0000_t75" style="width:20.25pt;height:18pt" o:ole="">
                  <v:imagedata r:id="rId4" o:title=""/>
                </v:shape>
                <w:control r:id="rId9" w:name="DefaultOcxName2" w:shapeid="_x0000_i1142"/>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labor productivity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41" type="#_x0000_t75" style="width:20.25pt;height:18pt" o:ole="">
                  <v:imagedata r:id="rId4" o:title=""/>
                </v:shape>
                <w:control r:id="rId10" w:name="DefaultOcxName3" w:shapeid="_x0000_i1141"/>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machine productivity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 xml:space="preserve">An operations strategy is developed using many sources of </w:t>
      </w:r>
      <w:proofErr w:type="spellStart"/>
      <w:r w:rsidRPr="00B4194D">
        <w:rPr>
          <w:rFonts w:ascii="Tahoma" w:eastAsia="Times New Roman" w:hAnsi="Tahoma" w:cs="Tahoma"/>
          <w:color w:val="000000"/>
          <w:sz w:val="17"/>
          <w:szCs w:val="17"/>
        </w:rPr>
        <w:t>input.Which</w:t>
      </w:r>
      <w:proofErr w:type="spellEnd"/>
      <w:r w:rsidRPr="00B4194D">
        <w:rPr>
          <w:rFonts w:ascii="Tahoma" w:eastAsia="Times New Roman" w:hAnsi="Tahoma" w:cs="Tahoma"/>
          <w:color w:val="000000"/>
          <w:sz w:val="17"/>
          <w:szCs w:val="17"/>
        </w:rPr>
        <w:t xml:space="preserve"> is the least likely to have input?</w:t>
      </w:r>
    </w:p>
    <w:tbl>
      <w:tblPr>
        <w:tblW w:w="10155" w:type="dxa"/>
        <w:tblCellMar>
          <w:left w:w="0" w:type="dxa"/>
          <w:right w:w="0" w:type="dxa"/>
        </w:tblCellMar>
        <w:tblLook w:val="04A0"/>
      </w:tblPr>
      <w:tblGrid>
        <w:gridCol w:w="2560"/>
        <w:gridCol w:w="7176"/>
        <w:gridCol w:w="419"/>
      </w:tblGrid>
      <w:tr w:rsidR="00B4194D" w:rsidRPr="00B4194D" w:rsidTr="00B4194D">
        <w:tc>
          <w:tcPr>
            <w:tcW w:w="2560"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40" type="#_x0000_t75" style="width:20.25pt;height:18pt" o:ole="">
                  <v:imagedata r:id="rId4" o:title=""/>
                </v:shape>
                <w:control r:id="rId11" w:name="DefaultOcxName4" w:shapeid="_x0000_i1140"/>
              </w:object>
            </w:r>
          </w:p>
        </w:tc>
        <w:tc>
          <w:tcPr>
            <w:tcW w:w="717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Planning</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60"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9" type="#_x0000_t75" style="width:20.25pt;height:18pt" o:ole="">
                  <v:imagedata r:id="rId4" o:title=""/>
                </v:shape>
                <w:control r:id="rId12" w:name="DefaultOcxName5" w:shapeid="_x0000_i1139"/>
              </w:object>
            </w:r>
          </w:p>
        </w:tc>
        <w:tc>
          <w:tcPr>
            <w:tcW w:w="717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Top Management</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60"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8" type="#_x0000_t75" style="width:20.25pt;height:18pt" o:ole="">
                  <v:imagedata r:id="rId4" o:title=""/>
                </v:shape>
                <w:control r:id="rId13" w:name="DefaultOcxName6" w:shapeid="_x0000_i1138"/>
              </w:object>
            </w:r>
          </w:p>
        </w:tc>
        <w:tc>
          <w:tcPr>
            <w:tcW w:w="717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Suppliers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60"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7" type="#_x0000_t75" style="width:20.25pt;height:18pt" o:ole="">
                  <v:imagedata r:id="rId4" o:title=""/>
                </v:shape>
                <w:control r:id="rId14" w:name="DefaultOcxName7" w:shapeid="_x0000_i1137"/>
              </w:object>
            </w:r>
          </w:p>
        </w:tc>
        <w:tc>
          <w:tcPr>
            <w:tcW w:w="717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Quality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Many factors impact productivity, one factor not generally stated as having a negative impact on productivity is:</w:t>
      </w:r>
    </w:p>
    <w:tbl>
      <w:tblPr>
        <w:tblW w:w="10155" w:type="dxa"/>
        <w:tblCellMar>
          <w:left w:w="0" w:type="dxa"/>
          <w:right w:w="0" w:type="dxa"/>
        </w:tblCellMar>
        <w:tblLook w:val="04A0"/>
      </w:tblPr>
      <w:tblGrid>
        <w:gridCol w:w="2593"/>
        <w:gridCol w:w="7138"/>
        <w:gridCol w:w="424"/>
      </w:tblGrid>
      <w:tr w:rsidR="00B4194D" w:rsidRPr="00B4194D" w:rsidTr="00B4194D">
        <w:tc>
          <w:tcPr>
            <w:tcW w:w="259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6" type="#_x0000_t75" style="width:20.25pt;height:18pt" o:ole="">
                  <v:imagedata r:id="rId4" o:title=""/>
                </v:shape>
                <w:control r:id="rId15" w:name="DefaultOcxName8" w:shapeid="_x0000_i1136"/>
              </w:object>
            </w:r>
          </w:p>
        </w:tc>
        <w:tc>
          <w:tcPr>
            <w:tcW w:w="713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Liability claims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9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5" type="#_x0000_t75" style="width:20.25pt;height:18pt" o:ole="">
                  <v:imagedata r:id="rId4" o:title=""/>
                </v:shape>
                <w:control r:id="rId16" w:name="DefaultOcxName9" w:shapeid="_x0000_i1135"/>
              </w:object>
            </w:r>
          </w:p>
        </w:tc>
        <w:tc>
          <w:tcPr>
            <w:tcW w:w="713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Increased emphasis on services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9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4" type="#_x0000_t75" style="width:20.25pt;height:18pt" o:ole="">
                  <v:imagedata r:id="rId4" o:title=""/>
                </v:shape>
                <w:control r:id="rId17" w:name="DefaultOcxName10" w:shapeid="_x0000_i1134"/>
              </w:object>
            </w:r>
          </w:p>
        </w:tc>
        <w:tc>
          <w:tcPr>
            <w:tcW w:w="713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Government regulations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59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3" type="#_x0000_t75" style="width:20.25pt;height:18pt" o:ole="">
                  <v:imagedata r:id="rId4" o:title=""/>
                </v:shape>
                <w:control r:id="rId18" w:name="DefaultOcxName11" w:shapeid="_x0000_i1133"/>
              </w:object>
            </w:r>
          </w:p>
        </w:tc>
        <w:tc>
          <w:tcPr>
            <w:tcW w:w="713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Emphasis on short-term performance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Productivity is calculated by:</w:t>
      </w:r>
    </w:p>
    <w:tbl>
      <w:tblPr>
        <w:tblW w:w="10155" w:type="dxa"/>
        <w:tblCellMar>
          <w:left w:w="0" w:type="dxa"/>
          <w:right w:w="0" w:type="dxa"/>
        </w:tblCellMar>
        <w:tblLook w:val="04A0"/>
      </w:tblPr>
      <w:tblGrid>
        <w:gridCol w:w="2998"/>
        <w:gridCol w:w="6667"/>
        <w:gridCol w:w="490"/>
      </w:tblGrid>
      <w:tr w:rsidR="00B4194D" w:rsidRPr="00B4194D" w:rsidTr="00B4194D">
        <w:tc>
          <w:tcPr>
            <w:tcW w:w="299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2" type="#_x0000_t75" style="width:20.25pt;height:18pt" o:ole="">
                  <v:imagedata r:id="rId4" o:title=""/>
                </v:shape>
                <w:control r:id="rId19" w:name="DefaultOcxName12" w:shapeid="_x0000_i1132"/>
              </w:object>
            </w:r>
          </w:p>
        </w:tc>
        <w:tc>
          <w:tcPr>
            <w:tcW w:w="666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Adding inputs to outputs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9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1" type="#_x0000_t75" style="width:20.25pt;height:18pt" o:ole="">
                  <v:imagedata r:id="rId4" o:title=""/>
                </v:shape>
                <w:control r:id="rId20" w:name="DefaultOcxName13" w:shapeid="_x0000_i1131"/>
              </w:object>
            </w:r>
          </w:p>
        </w:tc>
        <w:tc>
          <w:tcPr>
            <w:tcW w:w="666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Dividing outputs by inputs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9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30" type="#_x0000_t75" style="width:20.25pt;height:18pt" o:ole="">
                  <v:imagedata r:id="rId4" o:title=""/>
                </v:shape>
                <w:control r:id="rId21" w:name="DefaultOcxName14" w:shapeid="_x0000_i1130"/>
              </w:object>
            </w:r>
          </w:p>
        </w:tc>
        <w:tc>
          <w:tcPr>
            <w:tcW w:w="666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Multiplying inputs by outputs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9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9" type="#_x0000_t75" style="width:20.25pt;height:18pt" o:ole="">
                  <v:imagedata r:id="rId4" o:title=""/>
                </v:shape>
                <w:control r:id="rId22" w:name="DefaultOcxName15" w:shapeid="_x0000_i1129"/>
              </w:object>
            </w:r>
          </w:p>
        </w:tc>
        <w:tc>
          <w:tcPr>
            <w:tcW w:w="666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Dividing inputs by outputs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Which is the correct hierarchy of operations management decisions (highest first)?</w:t>
      </w:r>
    </w:p>
    <w:tbl>
      <w:tblPr>
        <w:tblW w:w="10155" w:type="dxa"/>
        <w:tblCellMar>
          <w:left w:w="0" w:type="dxa"/>
          <w:right w:w="0" w:type="dxa"/>
        </w:tblCellMar>
        <w:tblLook w:val="04A0"/>
      </w:tblPr>
      <w:tblGrid>
        <w:gridCol w:w="2697"/>
        <w:gridCol w:w="7017"/>
        <w:gridCol w:w="441"/>
      </w:tblGrid>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8" type="#_x0000_t75" style="width:20.25pt;height:18pt" o:ole="">
                  <v:imagedata r:id="rId4" o:title=""/>
                </v:shape>
                <w:control r:id="rId23" w:name="DefaultOcxName16" w:shapeid="_x0000_i1128"/>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Operating, strategic, tactical</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7" type="#_x0000_t75" style="width:20.25pt;height:18pt" o:ole="">
                  <v:imagedata r:id="rId4" o:title=""/>
                </v:shape>
                <w:control r:id="rId24" w:name="DefaultOcxName17" w:shapeid="_x0000_i1127"/>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Operating, tactical, strategic</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6" type="#_x0000_t75" style="width:20.25pt;height:18pt" o:ole="">
                  <v:imagedata r:id="rId4" o:title=""/>
                </v:shape>
                <w:control r:id="rId25" w:name="DefaultOcxName18" w:shapeid="_x0000_i1126"/>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Strategic, tactical, operating</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69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5" type="#_x0000_t75" style="width:20.25pt;height:18pt" o:ole="">
                  <v:imagedata r:id="rId4" o:title=""/>
                </v:shape>
                <w:control r:id="rId26" w:name="DefaultOcxName19" w:shapeid="_x0000_i1125"/>
              </w:object>
            </w:r>
          </w:p>
        </w:tc>
        <w:tc>
          <w:tcPr>
            <w:tcW w:w="7017"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Goals, missions, productivity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___________ is the originator of ________________, which is used to identify the root cause of any problem.</w:t>
      </w:r>
    </w:p>
    <w:tbl>
      <w:tblPr>
        <w:tblW w:w="10155" w:type="dxa"/>
        <w:tblCellMar>
          <w:left w:w="0" w:type="dxa"/>
          <w:right w:w="0" w:type="dxa"/>
        </w:tblCellMar>
        <w:tblLook w:val="04A0"/>
      </w:tblPr>
      <w:tblGrid>
        <w:gridCol w:w="3166"/>
        <w:gridCol w:w="6471"/>
        <w:gridCol w:w="518"/>
      </w:tblGrid>
      <w:tr w:rsidR="00B4194D" w:rsidRPr="00B4194D" w:rsidTr="00B4194D">
        <w:tc>
          <w:tcPr>
            <w:tcW w:w="316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4" type="#_x0000_t75" style="width:20.25pt;height:18pt" o:ole="">
                  <v:imagedata r:id="rId4" o:title=""/>
                </v:shape>
                <w:control r:id="rId27" w:name="DefaultOcxName20" w:shapeid="_x0000_i1124"/>
              </w:object>
            </w:r>
          </w:p>
        </w:tc>
        <w:tc>
          <w:tcPr>
            <w:tcW w:w="647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Kaoru Ishikawa, Fishbone diagram</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16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lastRenderedPageBreak/>
              <w:object w:dxaOrig="405" w:dyaOrig="360">
                <v:shape id="_x0000_i1123" type="#_x0000_t75" style="width:20.25pt;height:18pt" o:ole="">
                  <v:imagedata r:id="rId4" o:title=""/>
                </v:shape>
                <w:control r:id="rId28" w:name="DefaultOcxName21" w:shapeid="_x0000_i1123"/>
              </w:object>
            </w:r>
          </w:p>
        </w:tc>
        <w:tc>
          <w:tcPr>
            <w:tcW w:w="647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 xml:space="preserve">Kaoru </w:t>
            </w:r>
            <w:proofErr w:type="spellStart"/>
            <w:r w:rsidRPr="00B4194D">
              <w:rPr>
                <w:rFonts w:ascii="Tahoma" w:eastAsia="Times New Roman" w:hAnsi="Tahoma" w:cs="Tahoma"/>
                <w:sz w:val="17"/>
                <w:szCs w:val="17"/>
              </w:rPr>
              <w:t>Kaizan</w:t>
            </w:r>
            <w:proofErr w:type="spellEnd"/>
            <w:r w:rsidRPr="00B4194D">
              <w:rPr>
                <w:rFonts w:ascii="Tahoma" w:eastAsia="Times New Roman" w:hAnsi="Tahoma" w:cs="Tahoma"/>
                <w:sz w:val="17"/>
                <w:szCs w:val="17"/>
              </w:rPr>
              <w:t>, Fishbone diagram</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16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2" type="#_x0000_t75" style="width:20.25pt;height:18pt" o:ole="">
                  <v:imagedata r:id="rId4" o:title=""/>
                </v:shape>
                <w:control r:id="rId29" w:name="DefaultOcxName22" w:shapeid="_x0000_i1122"/>
              </w:object>
            </w:r>
          </w:p>
        </w:tc>
        <w:tc>
          <w:tcPr>
            <w:tcW w:w="647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 xml:space="preserve">Kaoru </w:t>
            </w:r>
            <w:proofErr w:type="spellStart"/>
            <w:r w:rsidRPr="00B4194D">
              <w:rPr>
                <w:rFonts w:ascii="Tahoma" w:eastAsia="Times New Roman" w:hAnsi="Tahoma" w:cs="Tahoma"/>
                <w:sz w:val="17"/>
                <w:szCs w:val="17"/>
              </w:rPr>
              <w:t>Kanban</w:t>
            </w:r>
            <w:proofErr w:type="spellEnd"/>
            <w:r w:rsidRPr="00B4194D">
              <w:rPr>
                <w:rFonts w:ascii="Tahoma" w:eastAsia="Times New Roman" w:hAnsi="Tahoma" w:cs="Tahoma"/>
                <w:sz w:val="17"/>
                <w:szCs w:val="17"/>
              </w:rPr>
              <w:t>, Pareto analysis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16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121" type="#_x0000_t75" style="width:20.25pt;height:18pt" o:ole="">
                  <v:imagedata r:id="rId4" o:title=""/>
                </v:shape>
                <w:control r:id="rId30" w:name="DefaultOcxName23" w:shapeid="_x0000_i1121"/>
              </w:object>
            </w:r>
          </w:p>
        </w:tc>
        <w:tc>
          <w:tcPr>
            <w:tcW w:w="647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Taguchi , Affinity diagram</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B7EE4" w:rsidRPr="00B4194D" w:rsidRDefault="00BB7EE4" w:rsidP="008524AE">
      <w:pPr>
        <w:shd w:val="clear" w:color="auto" w:fill="FFFFFF"/>
        <w:spacing w:after="0" w:line="240" w:lineRule="auto"/>
        <w:rPr>
          <w:rFonts w:ascii="Tahoma" w:eastAsia="Times New Roman" w:hAnsi="Tahoma" w:cs="Tahoma"/>
          <w:color w:val="000000"/>
          <w:sz w:val="24"/>
          <w:szCs w:val="24"/>
        </w:rPr>
      </w:pPr>
      <w:r>
        <w:rPr>
          <w:b/>
          <w:color w:val="000000" w:themeColor="text1"/>
          <w:sz w:val="32"/>
        </w:rPr>
        <w:t>2 Marks</w:t>
      </w:r>
    </w:p>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Demand fluctuations, uncertainties of production owing to ________ and __________being created drag the productivity down</w:t>
      </w:r>
    </w:p>
    <w:tbl>
      <w:tblPr>
        <w:tblW w:w="10155" w:type="dxa"/>
        <w:tblCellMar>
          <w:left w:w="0" w:type="dxa"/>
          <w:right w:w="0" w:type="dxa"/>
        </w:tblCellMar>
        <w:tblLook w:val="04A0"/>
      </w:tblPr>
      <w:tblGrid>
        <w:gridCol w:w="2241"/>
        <w:gridCol w:w="7548"/>
        <w:gridCol w:w="366"/>
      </w:tblGrid>
      <w:tr w:rsidR="00B4194D" w:rsidRPr="00B4194D" w:rsidTr="00B4194D">
        <w:tc>
          <w:tcPr>
            <w:tcW w:w="224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24" type="#_x0000_t75" style="width:20.25pt;height:18pt" o:ole="">
                  <v:imagedata r:id="rId4" o:title=""/>
                </v:shape>
                <w:control r:id="rId31" w:name="DefaultOcxName25" w:shapeid="_x0000_i1224"/>
              </w:object>
            </w:r>
          </w:p>
        </w:tc>
        <w:tc>
          <w:tcPr>
            <w:tcW w:w="754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shortage of materials , crisis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 name="Picture 1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24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23" type="#_x0000_t75" style="width:20.25pt;height:18pt" o:ole="">
                  <v:imagedata r:id="rId4" o:title=""/>
                </v:shape>
                <w:control r:id="rId32" w:name="DefaultOcxName110" w:shapeid="_x0000_i1223"/>
              </w:object>
            </w:r>
          </w:p>
        </w:tc>
        <w:tc>
          <w:tcPr>
            <w:tcW w:w="754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Break down and inventories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 name="Picture 1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24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22" type="#_x0000_t75" style="width:20.25pt;height:18pt" o:ole="">
                  <v:imagedata r:id="rId4" o:title=""/>
                </v:shape>
                <w:control r:id="rId33" w:name="DefaultOcxName24" w:shapeid="_x0000_i1222"/>
              </w:object>
            </w:r>
          </w:p>
        </w:tc>
        <w:tc>
          <w:tcPr>
            <w:tcW w:w="754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strikes and mismanagement</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 name="Picture 1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241"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21" type="#_x0000_t75" style="width:20.25pt;height:18pt" o:ole="">
                  <v:imagedata r:id="rId4" o:title=""/>
                </v:shape>
                <w:control r:id="rId34" w:name="DefaultOcxName31" w:shapeid="_x0000_i1221"/>
              </w:object>
            </w:r>
          </w:p>
        </w:tc>
        <w:tc>
          <w:tcPr>
            <w:tcW w:w="7548"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power failures and frequent suspensions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 name="Picture 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Fishbone diagram is</w:t>
      </w:r>
    </w:p>
    <w:tbl>
      <w:tblPr>
        <w:tblW w:w="10155" w:type="dxa"/>
        <w:tblCellMar>
          <w:left w:w="0" w:type="dxa"/>
          <w:right w:w="0" w:type="dxa"/>
        </w:tblCellMar>
        <w:tblLook w:val="04A0"/>
      </w:tblPr>
      <w:tblGrid>
        <w:gridCol w:w="2829"/>
        <w:gridCol w:w="6863"/>
        <w:gridCol w:w="463"/>
      </w:tblGrid>
      <w:tr w:rsidR="00B4194D" w:rsidRPr="00B4194D" w:rsidTr="00B4194D">
        <w:tc>
          <w:tcPr>
            <w:tcW w:w="282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20" type="#_x0000_t75" style="width:20.25pt;height:18pt" o:ole="">
                  <v:imagedata r:id="rId4" o:title=""/>
                </v:shape>
                <w:control r:id="rId35" w:name="DefaultOcxName41" w:shapeid="_x0000_i1220"/>
              </w:object>
            </w:r>
          </w:p>
        </w:tc>
        <w:tc>
          <w:tcPr>
            <w:tcW w:w="686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A visual representation of process showing the various steps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 name="Picture 1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2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9" type="#_x0000_t75" style="width:20.25pt;height:18pt" o:ole="">
                  <v:imagedata r:id="rId4" o:title=""/>
                </v:shape>
                <w:control r:id="rId36" w:name="DefaultOcxName51" w:shapeid="_x0000_i1219"/>
              </w:object>
            </w:r>
          </w:p>
        </w:tc>
        <w:tc>
          <w:tcPr>
            <w:tcW w:w="686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Graphical representation of distribution of data</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 name="Picture 1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2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8" type="#_x0000_t75" style="width:20.25pt;height:18pt" o:ole="">
                  <v:imagedata r:id="rId4" o:title=""/>
                </v:shape>
                <w:control r:id="rId37" w:name="DefaultOcxName61" w:shapeid="_x0000_i1218"/>
              </w:object>
            </w:r>
          </w:p>
        </w:tc>
        <w:tc>
          <w:tcPr>
            <w:tcW w:w="686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roofErr w:type="gramStart"/>
            <w:r w:rsidRPr="00B4194D">
              <w:rPr>
                <w:rFonts w:ascii="Tahoma" w:eastAsia="Times New Roman" w:hAnsi="Tahoma" w:cs="Tahoma"/>
                <w:sz w:val="17"/>
              </w:rPr>
              <w:t>c</w:t>
            </w:r>
            <w:proofErr w:type="gramEnd"/>
            <w:r w:rsidRPr="00B4194D">
              <w:rPr>
                <w:rFonts w:ascii="Tahoma" w:eastAsia="Times New Roman" w:hAnsi="Tahoma" w:cs="Tahoma"/>
                <w:sz w:val="17"/>
              </w:rPr>
              <w:t>. </w:t>
            </w:r>
            <w:r w:rsidRPr="00B4194D">
              <w:rPr>
                <w:rFonts w:ascii="Tahoma" w:eastAsia="Times New Roman" w:hAnsi="Tahoma" w:cs="Tahoma"/>
                <w:sz w:val="17"/>
                <w:szCs w:val="17"/>
              </w:rPr>
              <w:t xml:space="preserve">Used for </w:t>
            </w:r>
            <w:proofErr w:type="spellStart"/>
            <w:r w:rsidRPr="00B4194D">
              <w:rPr>
                <w:rFonts w:ascii="Tahoma" w:eastAsia="Times New Roman" w:hAnsi="Tahoma" w:cs="Tahoma"/>
                <w:sz w:val="17"/>
                <w:szCs w:val="17"/>
              </w:rPr>
              <w:t>classitying</w:t>
            </w:r>
            <w:proofErr w:type="spellEnd"/>
            <w:r w:rsidRPr="00B4194D">
              <w:rPr>
                <w:rFonts w:ascii="Tahoma" w:eastAsia="Times New Roman" w:hAnsi="Tahoma" w:cs="Tahoma"/>
                <w:sz w:val="17"/>
                <w:szCs w:val="17"/>
              </w:rPr>
              <w:t xml:space="preserve"> problem areas according to the degree of importance and attending to the most important.</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 name="Picture 1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2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7" type="#_x0000_t75" style="width:20.25pt;height:18pt" o:ole="">
                  <v:imagedata r:id="rId4" o:title=""/>
                </v:shape>
                <w:control r:id="rId38" w:name="DefaultOcxName71" w:shapeid="_x0000_i1217"/>
              </w:object>
            </w:r>
          </w:p>
        </w:tc>
        <w:tc>
          <w:tcPr>
            <w:tcW w:w="686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Used to identify the root cause of any problem</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 name="Picture 1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 xml:space="preserve">Make or buy decisions have to be taken to meet the varying demands to </w:t>
      </w:r>
      <w:proofErr w:type="gramStart"/>
      <w:r w:rsidRPr="00B4194D">
        <w:rPr>
          <w:rFonts w:ascii="Tahoma" w:eastAsia="Times New Roman" w:hAnsi="Tahoma" w:cs="Tahoma"/>
          <w:color w:val="000000"/>
          <w:sz w:val="17"/>
          <w:szCs w:val="17"/>
        </w:rPr>
        <w:t>smoothen</w:t>
      </w:r>
      <w:proofErr w:type="gramEnd"/>
      <w:r w:rsidRPr="00B4194D">
        <w:rPr>
          <w:rFonts w:ascii="Tahoma" w:eastAsia="Times New Roman" w:hAnsi="Tahoma" w:cs="Tahoma"/>
          <w:color w:val="000000"/>
          <w:sz w:val="17"/>
          <w:szCs w:val="17"/>
        </w:rPr>
        <w:t xml:space="preserve"> deficits or excesses by two well known methods namely -</w:t>
      </w:r>
    </w:p>
    <w:tbl>
      <w:tblPr>
        <w:tblW w:w="10155" w:type="dxa"/>
        <w:tblCellMar>
          <w:left w:w="0" w:type="dxa"/>
          <w:right w:w="0" w:type="dxa"/>
        </w:tblCellMar>
        <w:tblLook w:val="04A0"/>
      </w:tblPr>
      <w:tblGrid>
        <w:gridCol w:w="2936"/>
        <w:gridCol w:w="6739"/>
        <w:gridCol w:w="480"/>
      </w:tblGrid>
      <w:tr w:rsidR="00B4194D" w:rsidRPr="00B4194D" w:rsidTr="00B4194D">
        <w:tc>
          <w:tcPr>
            <w:tcW w:w="293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6" type="#_x0000_t75" style="width:20.25pt;height:18pt" o:ole="">
                  <v:imagedata r:id="rId4" o:title=""/>
                </v:shape>
                <w:control r:id="rId39" w:name="DefaultOcxName81" w:shapeid="_x0000_i1216"/>
              </w:object>
            </w:r>
          </w:p>
        </w:tc>
        <w:tc>
          <w:tcPr>
            <w:tcW w:w="673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Supply and Demand capacities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 name="Picture 1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3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5" type="#_x0000_t75" style="width:20.25pt;height:18pt" o:ole="">
                  <v:imagedata r:id="rId4" o:title=""/>
                </v:shape>
                <w:control r:id="rId40" w:name="DefaultOcxName91" w:shapeid="_x0000_i1215"/>
              </w:object>
            </w:r>
          </w:p>
        </w:tc>
        <w:tc>
          <w:tcPr>
            <w:tcW w:w="673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CPM and LPP</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 name="Picture 1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3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4" type="#_x0000_t75" style="width:20.25pt;height:18pt" o:ole="">
                  <v:imagedata r:id="rId4" o:title=""/>
                </v:shape>
                <w:control r:id="rId41" w:name="DefaultOcxName101" w:shapeid="_x0000_i1214"/>
              </w:object>
            </w:r>
          </w:p>
        </w:tc>
        <w:tc>
          <w:tcPr>
            <w:tcW w:w="673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Matching Demand and Level Capacity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 name="Picture 1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93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3" type="#_x0000_t75" style="width:20.25pt;height:18pt" o:ole="">
                  <v:imagedata r:id="rId4" o:title=""/>
                </v:shape>
                <w:control r:id="rId42" w:name="DefaultOcxName111" w:shapeid="_x0000_i1213"/>
              </w:object>
            </w:r>
          </w:p>
        </w:tc>
        <w:tc>
          <w:tcPr>
            <w:tcW w:w="6739"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Production capacity and financial feasibility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 name="Picture 1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 xml:space="preserve">The two methods namely ___________and __________ methodologies were developed to minimize wastages across the </w:t>
      </w:r>
      <w:proofErr w:type="spellStart"/>
      <w:r w:rsidRPr="00B4194D">
        <w:rPr>
          <w:rFonts w:ascii="Tahoma" w:eastAsia="Times New Roman" w:hAnsi="Tahoma" w:cs="Tahoma"/>
          <w:color w:val="000000"/>
          <w:sz w:val="17"/>
          <w:szCs w:val="17"/>
        </w:rPr>
        <w:t>organisation</w:t>
      </w:r>
      <w:proofErr w:type="spellEnd"/>
      <w:r w:rsidRPr="00B4194D">
        <w:rPr>
          <w:rFonts w:ascii="Tahoma" w:eastAsia="Times New Roman" w:hAnsi="Tahoma" w:cs="Tahoma"/>
          <w:color w:val="000000"/>
          <w:sz w:val="17"/>
          <w:szCs w:val="17"/>
        </w:rPr>
        <w:t>.</w:t>
      </w:r>
    </w:p>
    <w:tbl>
      <w:tblPr>
        <w:tblW w:w="10155" w:type="dxa"/>
        <w:tblCellMar>
          <w:left w:w="0" w:type="dxa"/>
          <w:right w:w="0" w:type="dxa"/>
        </w:tblCellMar>
        <w:tblLook w:val="04A0"/>
      </w:tblPr>
      <w:tblGrid>
        <w:gridCol w:w="2416"/>
        <w:gridCol w:w="7344"/>
        <w:gridCol w:w="395"/>
      </w:tblGrid>
      <w:tr w:rsidR="00B4194D" w:rsidRPr="00B4194D" w:rsidTr="00B4194D">
        <w:tc>
          <w:tcPr>
            <w:tcW w:w="241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2" type="#_x0000_t75" style="width:20.25pt;height:18pt" o:ole="">
                  <v:imagedata r:id="rId4" o:title=""/>
                </v:shape>
                <w:control r:id="rId43" w:name="DefaultOcxName121" w:shapeid="_x0000_i1212"/>
              </w:object>
            </w:r>
          </w:p>
        </w:tc>
        <w:tc>
          <w:tcPr>
            <w:tcW w:w="734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Critical path method and goal seeking method</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 name="Picture 1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41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1" type="#_x0000_t75" style="width:20.25pt;height:18pt" o:ole="">
                  <v:imagedata r:id="rId4" o:title=""/>
                </v:shape>
                <w:control r:id="rId44" w:name="DefaultOcxName131" w:shapeid="_x0000_i1211"/>
              </w:object>
            </w:r>
          </w:p>
        </w:tc>
        <w:tc>
          <w:tcPr>
            <w:tcW w:w="734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optimization methods and critical analysis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 name="Picture 1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41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10" type="#_x0000_t75" style="width:20.25pt;height:18pt" o:ole="">
                  <v:imagedata r:id="rId4" o:title=""/>
                </v:shape>
                <w:control r:id="rId45" w:name="DefaultOcxName141" w:shapeid="_x0000_i1210"/>
              </w:object>
            </w:r>
          </w:p>
        </w:tc>
        <w:tc>
          <w:tcPr>
            <w:tcW w:w="734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sensitivity analysis method and what if analysis method</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 name="Picture 1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41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09" type="#_x0000_t75" style="width:20.25pt;height:18pt" o:ole="">
                  <v:imagedata r:id="rId4" o:title=""/>
                </v:shape>
                <w:control r:id="rId46" w:name="DefaultOcxName151" w:shapeid="_x0000_i1209"/>
              </w:object>
            </w:r>
          </w:p>
        </w:tc>
        <w:tc>
          <w:tcPr>
            <w:tcW w:w="734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JIT and lean manufacturing</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6" name="Picture 1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4 Marks</w:t>
      </w:r>
    </w:p>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Identify true and false statements. 1.Kaoru Ishikawa promoted the concept of Quality Circles 2.Kaoru Ishikawa is the originator of fishbone diagram 3.Fishbone diagram is used to identify the root cause of any problem 4.The capital deployed in using quality circles is high</w:t>
      </w:r>
    </w:p>
    <w:tbl>
      <w:tblPr>
        <w:tblW w:w="10155" w:type="dxa"/>
        <w:tblCellMar>
          <w:left w:w="0" w:type="dxa"/>
          <w:right w:w="0" w:type="dxa"/>
        </w:tblCellMar>
        <w:tblLook w:val="04A0"/>
      </w:tblPr>
      <w:tblGrid>
        <w:gridCol w:w="3033"/>
        <w:gridCol w:w="6626"/>
        <w:gridCol w:w="496"/>
      </w:tblGrid>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lastRenderedPageBreak/>
              <w:object w:dxaOrig="405" w:dyaOrig="360">
                <v:shape id="_x0000_i1284" type="#_x0000_t75" style="width:20.25pt;height:18pt" o:ole="">
                  <v:imagedata r:id="rId4" o:title=""/>
                </v:shape>
                <w:control r:id="rId47" w:name="DefaultOcxName27" w:shapeid="_x0000_i1284"/>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Statement 1, 2 and 3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1" name="Picture 20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83" type="#_x0000_t75" style="width:20.25pt;height:18pt" o:ole="">
                  <v:imagedata r:id="rId4" o:title=""/>
                </v:shape>
                <w:control r:id="rId48" w:name="DefaultOcxName113" w:shapeid="_x0000_i1283"/>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Statement 1, 2, 3, and 4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2" name="Picture 2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82" type="#_x0000_t75" style="width:20.25pt;height:18pt" o:ole="">
                  <v:imagedata r:id="rId4" o:title=""/>
                </v:shape>
                <w:control r:id="rId49" w:name="DefaultOcxName26" w:shapeid="_x0000_i1282"/>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Statement 2, 3, and 4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3" name="Picture 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81" type="#_x0000_t75" style="width:20.25pt;height:18pt" o:ole="">
                  <v:imagedata r:id="rId4" o:title=""/>
                </v:shape>
                <w:control r:id="rId50" w:name="DefaultOcxName32" w:shapeid="_x0000_i1281"/>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Only statement 1 is false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4" name="Picture 2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 xml:space="preserve">Identify true and false statements. </w:t>
      </w:r>
      <w:proofErr w:type="gramStart"/>
      <w:r w:rsidRPr="00B4194D">
        <w:rPr>
          <w:rFonts w:ascii="Tahoma" w:eastAsia="Times New Roman" w:hAnsi="Tahoma" w:cs="Tahoma"/>
          <w:color w:val="000000"/>
          <w:sz w:val="17"/>
          <w:szCs w:val="17"/>
        </w:rPr>
        <w:t>1.Production</w:t>
      </w:r>
      <w:proofErr w:type="gramEnd"/>
      <w:r w:rsidRPr="00B4194D">
        <w:rPr>
          <w:rFonts w:ascii="Tahoma" w:eastAsia="Times New Roman" w:hAnsi="Tahoma" w:cs="Tahoma"/>
          <w:color w:val="000000"/>
          <w:sz w:val="17"/>
          <w:szCs w:val="17"/>
        </w:rPr>
        <w:t xml:space="preserve"> management starts with Aggregate planning. 2.Aggregate planning data comes from marketing department 3.The marketing dept determines the various products </w:t>
      </w:r>
      <w:proofErr w:type="spellStart"/>
      <w:r w:rsidRPr="00B4194D">
        <w:rPr>
          <w:rFonts w:ascii="Tahoma" w:eastAsia="Times New Roman" w:hAnsi="Tahoma" w:cs="Tahoma"/>
          <w:color w:val="000000"/>
          <w:sz w:val="17"/>
          <w:szCs w:val="17"/>
        </w:rPr>
        <w:t>neede</w:t>
      </w:r>
      <w:proofErr w:type="spellEnd"/>
      <w:r w:rsidRPr="00B4194D">
        <w:rPr>
          <w:rFonts w:ascii="Tahoma" w:eastAsia="Times New Roman" w:hAnsi="Tahoma" w:cs="Tahoma"/>
          <w:color w:val="000000"/>
          <w:sz w:val="17"/>
          <w:szCs w:val="17"/>
        </w:rPr>
        <w:t xml:space="preserve"> to </w:t>
      </w:r>
      <w:proofErr w:type="spellStart"/>
      <w:r w:rsidRPr="00B4194D">
        <w:rPr>
          <w:rFonts w:ascii="Tahoma" w:eastAsia="Times New Roman" w:hAnsi="Tahoma" w:cs="Tahoma"/>
          <w:color w:val="000000"/>
          <w:sz w:val="17"/>
          <w:szCs w:val="17"/>
        </w:rPr>
        <w:t>fullfill</w:t>
      </w:r>
      <w:proofErr w:type="spellEnd"/>
      <w:r w:rsidRPr="00B4194D">
        <w:rPr>
          <w:rFonts w:ascii="Tahoma" w:eastAsia="Times New Roman" w:hAnsi="Tahoma" w:cs="Tahoma"/>
          <w:color w:val="000000"/>
          <w:sz w:val="17"/>
          <w:szCs w:val="17"/>
        </w:rPr>
        <w:t xml:space="preserve"> orders 4.MPS sets the quantity of each end item to be completed each week of the short range planning</w:t>
      </w:r>
    </w:p>
    <w:tbl>
      <w:tblPr>
        <w:tblW w:w="10155" w:type="dxa"/>
        <w:tblCellMar>
          <w:left w:w="0" w:type="dxa"/>
          <w:right w:w="0" w:type="dxa"/>
        </w:tblCellMar>
        <w:tblLook w:val="04A0"/>
      </w:tblPr>
      <w:tblGrid>
        <w:gridCol w:w="3033"/>
        <w:gridCol w:w="6626"/>
        <w:gridCol w:w="496"/>
      </w:tblGrid>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80" type="#_x0000_t75" style="width:20.25pt;height:18pt" o:ole="">
                  <v:imagedata r:id="rId4" o:title=""/>
                </v:shape>
                <w:control r:id="rId51" w:name="DefaultOcxName42" w:shapeid="_x0000_i1280"/>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Statement 1, 2 and 3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5" name="Picture 2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9" type="#_x0000_t75" style="width:20.25pt;height:18pt" o:ole="">
                  <v:imagedata r:id="rId4" o:title=""/>
                </v:shape>
                <w:control r:id="rId52" w:name="DefaultOcxName52" w:shapeid="_x0000_i1279"/>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Statement 1, 2, 3, and 4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6" name="Picture 2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8" type="#_x0000_t75" style="width:20.25pt;height:18pt" o:ole="">
                  <v:imagedata r:id="rId4" o:title=""/>
                </v:shape>
                <w:control r:id="rId53" w:name="DefaultOcxName62" w:shapeid="_x0000_i1278"/>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Statement 2, 3, and 4 are true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7" name="Picture 2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3033"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7" type="#_x0000_t75" style="width:20.25pt;height:18pt" o:ole="">
                  <v:imagedata r:id="rId4" o:title=""/>
                </v:shape>
                <w:control r:id="rId54" w:name="DefaultOcxName72" w:shapeid="_x0000_i1277"/>
              </w:object>
            </w:r>
          </w:p>
        </w:tc>
        <w:tc>
          <w:tcPr>
            <w:tcW w:w="6626"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r w:rsidRPr="00B4194D">
              <w:rPr>
                <w:rFonts w:ascii="Tahoma" w:eastAsia="Times New Roman" w:hAnsi="Tahoma" w:cs="Tahoma"/>
                <w:sz w:val="17"/>
                <w:szCs w:val="17"/>
              </w:rPr>
              <w:t>Only statement 1 is false</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8" name="Picture 2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4194D" w:rsidRPr="00B4194D" w:rsidRDefault="00B4194D" w:rsidP="008524AE">
      <w:pPr>
        <w:shd w:val="clear" w:color="auto" w:fill="FFFFFF"/>
        <w:spacing w:after="0" w:line="240" w:lineRule="auto"/>
        <w:rPr>
          <w:rFonts w:ascii="Tahoma" w:eastAsia="Times New Roman" w:hAnsi="Tahoma" w:cs="Tahoma"/>
          <w:color w:val="000000"/>
          <w:sz w:val="17"/>
          <w:szCs w:val="17"/>
        </w:rPr>
      </w:pPr>
      <w:r w:rsidRPr="00B4194D">
        <w:rPr>
          <w:rFonts w:ascii="Tahoma" w:eastAsia="Times New Roman" w:hAnsi="Tahoma" w:cs="Tahoma"/>
          <w:color w:val="000000"/>
          <w:sz w:val="17"/>
          <w:szCs w:val="17"/>
        </w:rPr>
        <w:t>Which one of these is not an element of a good forecast?</w:t>
      </w:r>
    </w:p>
    <w:tbl>
      <w:tblPr>
        <w:tblW w:w="10155" w:type="dxa"/>
        <w:tblCellMar>
          <w:left w:w="0" w:type="dxa"/>
          <w:right w:w="0" w:type="dxa"/>
        </w:tblCellMar>
        <w:tblLook w:val="04A0"/>
      </w:tblPr>
      <w:tblGrid>
        <w:gridCol w:w="2854"/>
        <w:gridCol w:w="6834"/>
        <w:gridCol w:w="467"/>
      </w:tblGrid>
      <w:tr w:rsidR="00B4194D" w:rsidRPr="00B4194D" w:rsidTr="00B4194D">
        <w:tc>
          <w:tcPr>
            <w:tcW w:w="285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6" type="#_x0000_t75" style="width:20.25pt;height:18pt" o:ole="">
                  <v:imagedata r:id="rId4" o:title=""/>
                </v:shape>
                <w:control r:id="rId55" w:name="DefaultOcxName82" w:shapeid="_x0000_i1276"/>
              </w:object>
            </w:r>
          </w:p>
        </w:tc>
        <w:tc>
          <w:tcPr>
            <w:tcW w:w="683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a. </w:t>
            </w:r>
            <w:r w:rsidRPr="00B4194D">
              <w:rPr>
                <w:rFonts w:ascii="Tahoma" w:eastAsia="Times New Roman" w:hAnsi="Tahoma" w:cs="Tahoma"/>
                <w:sz w:val="17"/>
                <w:szCs w:val="17"/>
              </w:rPr>
              <w:t>in writing</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9" name="Picture 2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5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5" type="#_x0000_t75" style="width:20.25pt;height:18pt" o:ole="">
                  <v:imagedata r:id="rId4" o:title=""/>
                </v:shape>
                <w:control r:id="rId56" w:name="DefaultOcxName92" w:shapeid="_x0000_i1275"/>
              </w:object>
            </w:r>
          </w:p>
        </w:tc>
        <w:tc>
          <w:tcPr>
            <w:tcW w:w="683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b. </w:t>
            </w:r>
            <w:r w:rsidRPr="00B4194D">
              <w:rPr>
                <w:rFonts w:ascii="Tahoma" w:eastAsia="Times New Roman" w:hAnsi="Tahoma" w:cs="Tahoma"/>
                <w:sz w:val="17"/>
                <w:szCs w:val="17"/>
              </w:rPr>
              <w:t>timely</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0" name="Picture 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5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4" type="#_x0000_t75" style="width:20.25pt;height:18pt" o:ole="">
                  <v:imagedata r:id="rId4" o:title=""/>
                </v:shape>
                <w:control r:id="rId57" w:name="DefaultOcxName102" w:shapeid="_x0000_i1274"/>
              </w:object>
            </w:r>
          </w:p>
        </w:tc>
        <w:tc>
          <w:tcPr>
            <w:tcW w:w="683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c. </w:t>
            </w:r>
            <w:r w:rsidRPr="00B4194D">
              <w:rPr>
                <w:rFonts w:ascii="Tahoma" w:eastAsia="Times New Roman" w:hAnsi="Tahoma" w:cs="Tahoma"/>
                <w:sz w:val="17"/>
                <w:szCs w:val="17"/>
              </w:rPr>
              <w:t>low cost</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1" name="Picture 2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r w:rsidR="00B4194D" w:rsidRPr="00B4194D" w:rsidTr="00B4194D">
        <w:tc>
          <w:tcPr>
            <w:tcW w:w="285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szCs w:val="17"/>
              </w:rPr>
              <w:object w:dxaOrig="405" w:dyaOrig="360">
                <v:shape id="_x0000_i1273" type="#_x0000_t75" style="width:20.25pt;height:18pt" o:ole="">
                  <v:imagedata r:id="rId4" o:title=""/>
                </v:shape>
                <w:control r:id="rId58" w:name="DefaultOcxName112" w:shapeid="_x0000_i1273"/>
              </w:object>
            </w:r>
          </w:p>
        </w:tc>
        <w:tc>
          <w:tcPr>
            <w:tcW w:w="6834" w:type="dxa"/>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r w:rsidRPr="00B4194D">
              <w:rPr>
                <w:rFonts w:ascii="Tahoma" w:eastAsia="Times New Roman" w:hAnsi="Tahoma" w:cs="Tahoma"/>
                <w:sz w:val="17"/>
              </w:rPr>
              <w:t>d. </w:t>
            </w:r>
            <w:proofErr w:type="spellStart"/>
            <w:r w:rsidRPr="00B4194D">
              <w:rPr>
                <w:rFonts w:ascii="Tahoma" w:eastAsia="Times New Roman" w:hAnsi="Tahoma" w:cs="Tahoma"/>
                <w:sz w:val="17"/>
                <w:szCs w:val="17"/>
              </w:rPr>
              <w:t>meaningfull</w:t>
            </w:r>
            <w:proofErr w:type="spellEnd"/>
            <w:r w:rsidRPr="00B4194D">
              <w:rPr>
                <w:rFonts w:ascii="Tahoma" w:eastAsia="Times New Roman" w:hAnsi="Tahoma" w:cs="Tahoma"/>
                <w:sz w:val="17"/>
                <w:szCs w:val="17"/>
              </w:rPr>
              <w:t xml:space="preserve"> units</w:t>
            </w:r>
            <w:r w:rsidRPr="00B4194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2" name="Picture 2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4194D" w:rsidRPr="00B4194D" w:rsidRDefault="00B4194D"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jc w:val="center"/>
        <w:rPr>
          <w:b/>
          <w:color w:val="000000" w:themeColor="text1"/>
          <w:sz w:val="32"/>
        </w:rPr>
      </w:pPr>
      <w:r>
        <w:rPr>
          <w:b/>
          <w:color w:val="000000" w:themeColor="text1"/>
          <w:sz w:val="32"/>
        </w:rPr>
        <w:t>Unite 2</w:t>
      </w:r>
    </w:p>
    <w:p w:rsidR="00BB7EE4" w:rsidRDefault="00BB7EE4" w:rsidP="008524AE">
      <w:pPr>
        <w:spacing w:after="0" w:line="240" w:lineRule="auto"/>
        <w:rPr>
          <w:b/>
          <w:color w:val="000000" w:themeColor="text1"/>
          <w:sz w:val="32"/>
        </w:rPr>
      </w:pPr>
      <w:r>
        <w:rPr>
          <w:b/>
          <w:color w:val="000000" w:themeColor="text1"/>
          <w:sz w:val="32"/>
        </w:rPr>
        <w:t xml:space="preserve">1 </w:t>
      </w:r>
      <w:proofErr w:type="gramStart"/>
      <w:r>
        <w:rPr>
          <w:b/>
          <w:color w:val="000000" w:themeColor="text1"/>
          <w:sz w:val="32"/>
        </w:rPr>
        <w:t>Marks</w:t>
      </w:r>
      <w:proofErr w:type="gramEnd"/>
    </w:p>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The CAD software aids in</w:t>
      </w:r>
    </w:p>
    <w:tbl>
      <w:tblPr>
        <w:tblW w:w="10155" w:type="dxa"/>
        <w:tblCellMar>
          <w:left w:w="0" w:type="dxa"/>
          <w:right w:w="0" w:type="dxa"/>
        </w:tblCellMar>
        <w:tblLook w:val="04A0"/>
      </w:tblPr>
      <w:tblGrid>
        <w:gridCol w:w="3127"/>
        <w:gridCol w:w="6517"/>
        <w:gridCol w:w="511"/>
      </w:tblGrid>
      <w:tr w:rsidR="00980034" w:rsidRPr="00980034" w:rsidTr="00D63430">
        <w:tc>
          <w:tcPr>
            <w:tcW w:w="31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6" type="#_x0000_t75" style="width:20.25pt;height:18pt" o:ole="">
                  <v:imagedata r:id="rId4" o:title=""/>
                </v:shape>
                <w:control r:id="rId59" w:name="DefaultOcxName29" w:shapeid="_x0000_i1456"/>
              </w:object>
            </w:r>
          </w:p>
        </w:tc>
        <w:tc>
          <w:tcPr>
            <w:tcW w:w="651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a. </w:t>
            </w:r>
            <w:r w:rsidRPr="00980034">
              <w:rPr>
                <w:rFonts w:ascii="Tahoma" w:eastAsia="Times New Roman" w:hAnsi="Tahoma" w:cs="Tahoma"/>
                <w:sz w:val="17"/>
                <w:szCs w:val="17"/>
              </w:rPr>
              <w:t>Creating design</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1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5" type="#_x0000_t75" style="width:20.25pt;height:18pt" o:ole="">
                  <v:imagedata r:id="rId4" o:title=""/>
                </v:shape>
                <w:control r:id="rId60" w:name="DefaultOcxName115" w:shapeid="_x0000_i1455"/>
              </w:object>
            </w:r>
          </w:p>
        </w:tc>
        <w:tc>
          <w:tcPr>
            <w:tcW w:w="651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b. </w:t>
            </w:r>
            <w:r w:rsidRPr="00980034">
              <w:rPr>
                <w:rFonts w:ascii="Tahoma" w:eastAsia="Times New Roman" w:hAnsi="Tahoma" w:cs="Tahoma"/>
                <w:sz w:val="17"/>
                <w:szCs w:val="17"/>
              </w:rPr>
              <w:t>Modifying design</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1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4" type="#_x0000_t75" style="width:20.25pt;height:18pt" o:ole="">
                  <v:imagedata r:id="rId4" o:title=""/>
                </v:shape>
                <w:control r:id="rId61" w:name="DefaultOcxName28" w:shapeid="_x0000_i1454"/>
              </w:object>
            </w:r>
          </w:p>
        </w:tc>
        <w:tc>
          <w:tcPr>
            <w:tcW w:w="651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c. </w:t>
            </w:r>
            <w:r w:rsidRPr="00980034">
              <w:rPr>
                <w:rFonts w:ascii="Tahoma" w:eastAsia="Times New Roman" w:hAnsi="Tahoma" w:cs="Tahoma"/>
                <w:sz w:val="17"/>
                <w:szCs w:val="17"/>
              </w:rPr>
              <w:t>Viewing images from different angles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1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3" type="#_x0000_t75" style="width:20.25pt;height:18pt" o:ole="">
                  <v:imagedata r:id="rId4" o:title=""/>
                </v:shape>
                <w:control r:id="rId62" w:name="DefaultOcxName33" w:shapeid="_x0000_i1453"/>
              </w:object>
            </w:r>
          </w:p>
        </w:tc>
        <w:tc>
          <w:tcPr>
            <w:tcW w:w="651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All the above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The type of storage any organization provides depends on</w:t>
      </w:r>
    </w:p>
    <w:tbl>
      <w:tblPr>
        <w:tblW w:w="10155" w:type="dxa"/>
        <w:tblCellMar>
          <w:left w:w="0" w:type="dxa"/>
          <w:right w:w="0" w:type="dxa"/>
        </w:tblCellMar>
        <w:tblLook w:val="04A0"/>
      </w:tblPr>
      <w:tblGrid>
        <w:gridCol w:w="3024"/>
        <w:gridCol w:w="6637"/>
        <w:gridCol w:w="494"/>
      </w:tblGrid>
      <w:tr w:rsidR="00980034" w:rsidRPr="00980034" w:rsidTr="00D63430">
        <w:tc>
          <w:tcPr>
            <w:tcW w:w="302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2" type="#_x0000_t75" style="width:20.25pt;height:18pt" o:ole="">
                  <v:imagedata r:id="rId4" o:title=""/>
                </v:shape>
                <w:control r:id="rId63" w:name="DefaultOcxName43" w:shapeid="_x0000_i1452"/>
              </w:object>
            </w:r>
          </w:p>
        </w:tc>
        <w:tc>
          <w:tcPr>
            <w:tcW w:w="663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a. </w:t>
            </w:r>
            <w:r w:rsidRPr="00980034">
              <w:rPr>
                <w:rFonts w:ascii="Tahoma" w:eastAsia="Times New Roman" w:hAnsi="Tahoma" w:cs="Tahoma"/>
                <w:sz w:val="17"/>
                <w:szCs w:val="17"/>
              </w:rPr>
              <w:t>Duration of Storage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02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1" type="#_x0000_t75" style="width:20.25pt;height:18pt" o:ole="">
                  <v:imagedata r:id="rId4" o:title=""/>
                </v:shape>
                <w:control r:id="rId64" w:name="DefaultOcxName53" w:shapeid="_x0000_i1451"/>
              </w:object>
            </w:r>
          </w:p>
        </w:tc>
        <w:tc>
          <w:tcPr>
            <w:tcW w:w="663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b. </w:t>
            </w:r>
            <w:r w:rsidRPr="00980034">
              <w:rPr>
                <w:rFonts w:ascii="Tahoma" w:eastAsia="Times New Roman" w:hAnsi="Tahoma" w:cs="Tahoma"/>
                <w:sz w:val="17"/>
                <w:szCs w:val="17"/>
              </w:rPr>
              <w:t>Frequency of retrieval</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02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50" type="#_x0000_t75" style="width:20.25pt;height:18pt" o:ole="">
                  <v:imagedata r:id="rId4" o:title=""/>
                </v:shape>
                <w:control r:id="rId65" w:name="DefaultOcxName63" w:shapeid="_x0000_i1450"/>
              </w:object>
            </w:r>
          </w:p>
        </w:tc>
        <w:tc>
          <w:tcPr>
            <w:tcW w:w="663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c. </w:t>
            </w:r>
            <w:r w:rsidRPr="00980034">
              <w:rPr>
                <w:rFonts w:ascii="Tahoma" w:eastAsia="Times New Roman" w:hAnsi="Tahoma" w:cs="Tahoma"/>
                <w:sz w:val="17"/>
                <w:szCs w:val="17"/>
              </w:rPr>
              <w:t>Kind of item to be stored</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302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9" type="#_x0000_t75" style="width:20.25pt;height:18pt" o:ole="">
                  <v:imagedata r:id="rId4" o:title=""/>
                </v:shape>
                <w:control r:id="rId66" w:name="DefaultOcxName73" w:shapeid="_x0000_i1449"/>
              </w:object>
            </w:r>
          </w:p>
        </w:tc>
        <w:tc>
          <w:tcPr>
            <w:tcW w:w="663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All the above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Use of the Internet and Internet technologies can be integrated into the sales and marketing portion of the value chain</w:t>
      </w:r>
    </w:p>
    <w:tbl>
      <w:tblPr>
        <w:tblW w:w="10155" w:type="dxa"/>
        <w:tblCellMar>
          <w:left w:w="0" w:type="dxa"/>
          <w:right w:w="0" w:type="dxa"/>
        </w:tblCellMar>
        <w:tblLook w:val="04A0"/>
      </w:tblPr>
      <w:tblGrid>
        <w:gridCol w:w="2462"/>
        <w:gridCol w:w="7291"/>
        <w:gridCol w:w="402"/>
      </w:tblGrid>
      <w:tr w:rsidR="00980034" w:rsidRPr="00980034" w:rsidTr="00D63430">
        <w:tc>
          <w:tcPr>
            <w:tcW w:w="2462"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8" type="#_x0000_t75" style="width:20.25pt;height:18pt" o:ole="">
                  <v:imagedata r:id="rId4" o:title=""/>
                </v:shape>
                <w:control r:id="rId67" w:name="DefaultOcxName83" w:shapeid="_x0000_i1448"/>
              </w:object>
            </w:r>
          </w:p>
        </w:tc>
        <w:tc>
          <w:tcPr>
            <w:tcW w:w="729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roofErr w:type="gramStart"/>
            <w:r w:rsidRPr="00980034">
              <w:rPr>
                <w:rFonts w:ascii="Tahoma" w:eastAsia="Times New Roman" w:hAnsi="Tahoma" w:cs="Tahoma"/>
                <w:sz w:val="17"/>
              </w:rPr>
              <w:t>a</w:t>
            </w:r>
            <w:proofErr w:type="gramEnd"/>
            <w:r w:rsidRPr="00980034">
              <w:rPr>
                <w:rFonts w:ascii="Tahoma" w:eastAsia="Times New Roman" w:hAnsi="Tahoma" w:cs="Tahoma"/>
                <w:sz w:val="17"/>
              </w:rPr>
              <w:t>. </w:t>
            </w:r>
            <w:r w:rsidRPr="00980034">
              <w:rPr>
                <w:rFonts w:ascii="Tahoma" w:eastAsia="Times New Roman" w:hAnsi="Tahoma" w:cs="Tahoma"/>
                <w:sz w:val="17"/>
                <w:szCs w:val="17"/>
              </w:rPr>
              <w:t>via software that permits customers to specify build-to-order configurations and having customer ordering capabilities at the website.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62"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lastRenderedPageBreak/>
              <w:object w:dxaOrig="405" w:dyaOrig="360">
                <v:shape id="_x0000_i1447" type="#_x0000_t75" style="width:20.25pt;height:18pt" o:ole="">
                  <v:imagedata r:id="rId4" o:title=""/>
                </v:shape>
                <w:control r:id="rId68" w:name="DefaultOcxName93" w:shapeid="_x0000_i1447"/>
              </w:object>
            </w:r>
          </w:p>
        </w:tc>
        <w:tc>
          <w:tcPr>
            <w:tcW w:w="729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roofErr w:type="gramStart"/>
            <w:r w:rsidRPr="00980034">
              <w:rPr>
                <w:rFonts w:ascii="Tahoma" w:eastAsia="Times New Roman" w:hAnsi="Tahoma" w:cs="Tahoma"/>
                <w:sz w:val="17"/>
              </w:rPr>
              <w:t>b</w:t>
            </w:r>
            <w:proofErr w:type="gramEnd"/>
            <w:r w:rsidRPr="00980034">
              <w:rPr>
                <w:rFonts w:ascii="Tahoma" w:eastAsia="Times New Roman" w:hAnsi="Tahoma" w:cs="Tahoma"/>
                <w:sz w:val="17"/>
              </w:rPr>
              <w:t>. </w:t>
            </w:r>
            <w:r w:rsidRPr="00980034">
              <w:rPr>
                <w:rFonts w:ascii="Tahoma" w:eastAsia="Times New Roman" w:hAnsi="Tahoma" w:cs="Tahoma"/>
                <w:sz w:val="17"/>
                <w:szCs w:val="17"/>
              </w:rPr>
              <w:t>by providing sales personnel with real-time access to all kinds of customer account data.</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62"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6" type="#_x0000_t75" style="width:20.25pt;height:18pt" o:ole="">
                  <v:imagedata r:id="rId4" o:title=""/>
                </v:shape>
                <w:control r:id="rId69" w:name="DefaultOcxName103" w:shapeid="_x0000_i1446"/>
              </w:object>
            </w:r>
          </w:p>
        </w:tc>
        <w:tc>
          <w:tcPr>
            <w:tcW w:w="729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roofErr w:type="gramStart"/>
            <w:r w:rsidRPr="00980034">
              <w:rPr>
                <w:rFonts w:ascii="Tahoma" w:eastAsia="Times New Roman" w:hAnsi="Tahoma" w:cs="Tahoma"/>
                <w:sz w:val="17"/>
              </w:rPr>
              <w:t>c</w:t>
            </w:r>
            <w:proofErr w:type="gramEnd"/>
            <w:r w:rsidRPr="00980034">
              <w:rPr>
                <w:rFonts w:ascii="Tahoma" w:eastAsia="Times New Roman" w:hAnsi="Tahoma" w:cs="Tahoma"/>
                <w:sz w:val="17"/>
              </w:rPr>
              <w:t>. </w:t>
            </w:r>
            <w:r w:rsidRPr="00980034">
              <w:rPr>
                <w:rFonts w:ascii="Tahoma" w:eastAsia="Times New Roman" w:hAnsi="Tahoma" w:cs="Tahoma"/>
                <w:sz w:val="17"/>
                <w:szCs w:val="17"/>
              </w:rPr>
              <w:t>Via online product catalogs containing extensive product information and product specifications.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62"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5" type="#_x0000_t75" style="width:20.25pt;height:18pt" o:ole="">
                  <v:imagedata r:id="rId4" o:title=""/>
                </v:shape>
                <w:control r:id="rId70" w:name="DefaultOcxName114" w:shapeid="_x0000_i1445"/>
              </w:object>
            </w:r>
          </w:p>
        </w:tc>
        <w:tc>
          <w:tcPr>
            <w:tcW w:w="729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via online price quotes and online announcements of special sales and promotions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What is CIM?</w:t>
      </w:r>
    </w:p>
    <w:tbl>
      <w:tblPr>
        <w:tblW w:w="10155" w:type="dxa"/>
        <w:tblCellMar>
          <w:left w:w="0" w:type="dxa"/>
          <w:right w:w="0" w:type="dxa"/>
        </w:tblCellMar>
        <w:tblLook w:val="04A0"/>
      </w:tblPr>
      <w:tblGrid>
        <w:gridCol w:w="2431"/>
        <w:gridCol w:w="7327"/>
        <w:gridCol w:w="397"/>
      </w:tblGrid>
      <w:tr w:rsidR="00980034" w:rsidRPr="00980034" w:rsidTr="00D63430">
        <w:tc>
          <w:tcPr>
            <w:tcW w:w="243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4" type="#_x0000_t75" style="width:20.25pt;height:18pt" o:ole="">
                  <v:imagedata r:id="rId4" o:title=""/>
                </v:shape>
                <w:control r:id="rId71" w:name="DefaultOcxName122" w:shapeid="_x0000_i1444"/>
              </w:object>
            </w:r>
          </w:p>
        </w:tc>
        <w:tc>
          <w:tcPr>
            <w:tcW w:w="73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a. </w:t>
            </w:r>
            <w:r w:rsidRPr="00980034">
              <w:rPr>
                <w:rFonts w:ascii="Tahoma" w:eastAsia="Times New Roman" w:hAnsi="Tahoma" w:cs="Tahoma"/>
                <w:sz w:val="17"/>
                <w:szCs w:val="17"/>
              </w:rPr>
              <w:t>Computerized Integrated Manufacturing</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3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3" type="#_x0000_t75" style="width:20.25pt;height:18pt" o:ole="">
                  <v:imagedata r:id="rId4" o:title=""/>
                </v:shape>
                <w:control r:id="rId72" w:name="DefaultOcxName132" w:shapeid="_x0000_i1443"/>
              </w:object>
            </w:r>
          </w:p>
        </w:tc>
        <w:tc>
          <w:tcPr>
            <w:tcW w:w="73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b. </w:t>
            </w:r>
            <w:r w:rsidRPr="00980034">
              <w:rPr>
                <w:rFonts w:ascii="Tahoma" w:eastAsia="Times New Roman" w:hAnsi="Tahoma" w:cs="Tahoma"/>
                <w:sz w:val="17"/>
                <w:szCs w:val="17"/>
              </w:rPr>
              <w:t>Computer Integrated Manufacturing</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3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2" type="#_x0000_t75" style="width:20.25pt;height:18pt" o:ole="">
                  <v:imagedata r:id="rId4" o:title=""/>
                </v:shape>
                <w:control r:id="rId73" w:name="DefaultOcxName142" w:shapeid="_x0000_i1442"/>
              </w:object>
            </w:r>
          </w:p>
        </w:tc>
        <w:tc>
          <w:tcPr>
            <w:tcW w:w="73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c. </w:t>
            </w:r>
            <w:r w:rsidRPr="00980034">
              <w:rPr>
                <w:rFonts w:ascii="Tahoma" w:eastAsia="Times New Roman" w:hAnsi="Tahoma" w:cs="Tahoma"/>
                <w:sz w:val="17"/>
                <w:szCs w:val="17"/>
              </w:rPr>
              <w:t>Computer Initiated Manufacturing</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43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1" type="#_x0000_t75" style="width:20.25pt;height:18pt" o:ole="">
                  <v:imagedata r:id="rId4" o:title=""/>
                </v:shape>
                <w:control r:id="rId74" w:name="DefaultOcxName152" w:shapeid="_x0000_i1441"/>
              </w:object>
            </w:r>
          </w:p>
        </w:tc>
        <w:tc>
          <w:tcPr>
            <w:tcW w:w="7327"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Computer Integrated Modeling</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 xml:space="preserve">Which of the following does not account for why growing use of the Internet tends to shift bargaining power away from sellers and </w:t>
      </w:r>
      <w:proofErr w:type="spellStart"/>
      <w:r w:rsidRPr="00980034">
        <w:rPr>
          <w:rFonts w:ascii="Tahoma" w:eastAsia="Times New Roman" w:hAnsi="Tahoma" w:cs="Tahoma"/>
          <w:color w:val="000000"/>
          <w:sz w:val="17"/>
          <w:szCs w:val="17"/>
        </w:rPr>
        <w:t>towardbuyers</w:t>
      </w:r>
      <w:proofErr w:type="spellEnd"/>
      <w:r w:rsidRPr="00980034">
        <w:rPr>
          <w:rFonts w:ascii="Tahoma" w:eastAsia="Times New Roman" w:hAnsi="Tahoma" w:cs="Tahoma"/>
          <w:color w:val="000000"/>
          <w:sz w:val="17"/>
          <w:szCs w:val="17"/>
        </w:rPr>
        <w:t>?</w:t>
      </w:r>
    </w:p>
    <w:tbl>
      <w:tblPr>
        <w:tblW w:w="10155" w:type="dxa"/>
        <w:tblCellMar>
          <w:left w:w="0" w:type="dxa"/>
          <w:right w:w="0" w:type="dxa"/>
        </w:tblCellMar>
        <w:tblLook w:val="04A0"/>
      </w:tblPr>
      <w:tblGrid>
        <w:gridCol w:w="2651"/>
        <w:gridCol w:w="7070"/>
        <w:gridCol w:w="434"/>
      </w:tblGrid>
      <w:tr w:rsidR="00980034" w:rsidRPr="00980034" w:rsidTr="00D63430">
        <w:tc>
          <w:tcPr>
            <w:tcW w:w="265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40" type="#_x0000_t75" style="width:20.25pt;height:18pt" o:ole="">
                  <v:imagedata r:id="rId4" o:title=""/>
                </v:shape>
                <w:control r:id="rId75" w:name="DefaultOcxName161" w:shapeid="_x0000_i1440"/>
              </w:object>
            </w:r>
          </w:p>
        </w:tc>
        <w:tc>
          <w:tcPr>
            <w:tcW w:w="707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a. </w:t>
            </w:r>
            <w:r w:rsidRPr="00980034">
              <w:rPr>
                <w:rFonts w:ascii="Tahoma" w:eastAsia="Times New Roman" w:hAnsi="Tahoma" w:cs="Tahoma"/>
                <w:sz w:val="17"/>
                <w:szCs w:val="17"/>
              </w:rPr>
              <w:t>The Internet makes it easy and convenient for buyers to gather extensive information about competing products and brands and thereby identify what is the best value for them the websites of rival vendors are only a few clicks away and are accessible on a 24/7 basis.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5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9" type="#_x0000_t75" style="width:20.25pt;height:18pt" o:ole="">
                  <v:imagedata r:id="rId4" o:title=""/>
                </v:shape>
                <w:control r:id="rId76" w:name="DefaultOcxName171" w:shapeid="_x0000_i1439"/>
              </w:object>
            </w:r>
          </w:p>
        </w:tc>
        <w:tc>
          <w:tcPr>
            <w:tcW w:w="707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b. </w:t>
            </w:r>
            <w:r w:rsidRPr="00980034">
              <w:rPr>
                <w:rFonts w:ascii="Tahoma" w:eastAsia="Times New Roman" w:hAnsi="Tahoma" w:cs="Tahoma"/>
                <w:sz w:val="17"/>
                <w:szCs w:val="17"/>
              </w:rPr>
              <w:t>Extensive product and price knowledge on the part of buyers tends to reduce their switching costs there's little reason for buyers to remain loyal to their present brand unless it is providing them with the best value.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5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8" type="#_x0000_t75" style="width:20.25pt;height:18pt" o:ole="">
                  <v:imagedata r:id="rId4" o:title=""/>
                </v:shape>
                <w:control r:id="rId77" w:name="DefaultOcxName181" w:shapeid="_x0000_i1438"/>
              </w:object>
            </w:r>
          </w:p>
        </w:tc>
        <w:tc>
          <w:tcPr>
            <w:tcW w:w="707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c. </w:t>
            </w:r>
            <w:r w:rsidRPr="00980034">
              <w:rPr>
                <w:rFonts w:ascii="Tahoma" w:eastAsia="Times New Roman" w:hAnsi="Tahoma" w:cs="Tahoma"/>
                <w:sz w:val="17"/>
                <w:szCs w:val="17"/>
              </w:rPr>
              <w:t>Buyers can switch their purchases to traditional brick and mortar retailers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51"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7" type="#_x0000_t75" style="width:20.25pt;height:18pt" o:ole="">
                  <v:imagedata r:id="rId4" o:title=""/>
                </v:shape>
                <w:control r:id="rId78" w:name="DefaultOcxName191" w:shapeid="_x0000_i1437"/>
              </w:object>
            </w:r>
          </w:p>
        </w:tc>
        <w:tc>
          <w:tcPr>
            <w:tcW w:w="707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Buyers of all types (manufacturers, wholesalers, retailers, and individuals) can readily join a buying group to pool their purchasing and approach vendors for better terms than could be gotten individually.</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980034" w:rsidRPr="00980034" w:rsidRDefault="00980034" w:rsidP="008524AE">
      <w:pPr>
        <w:shd w:val="clear" w:color="auto" w:fill="FFFFFF"/>
        <w:spacing w:after="0" w:line="240" w:lineRule="auto"/>
        <w:rPr>
          <w:rFonts w:ascii="Tahoma" w:eastAsia="Times New Roman" w:hAnsi="Tahoma" w:cs="Tahoma"/>
          <w:color w:val="000000"/>
          <w:sz w:val="17"/>
          <w:szCs w:val="17"/>
        </w:rPr>
      </w:pPr>
      <w:r w:rsidRPr="00980034">
        <w:rPr>
          <w:rFonts w:ascii="Tahoma" w:eastAsia="Times New Roman" w:hAnsi="Tahoma" w:cs="Tahoma"/>
          <w:color w:val="000000"/>
          <w:sz w:val="17"/>
          <w:szCs w:val="17"/>
        </w:rPr>
        <w:t>Which of the following is not among the major groups of firms that comprise the supply side of the Internet Economy?</w:t>
      </w:r>
    </w:p>
    <w:tbl>
      <w:tblPr>
        <w:tblW w:w="10155" w:type="dxa"/>
        <w:tblCellMar>
          <w:left w:w="0" w:type="dxa"/>
          <w:right w:w="0" w:type="dxa"/>
        </w:tblCellMar>
        <w:tblLook w:val="04A0"/>
      </w:tblPr>
      <w:tblGrid>
        <w:gridCol w:w="2634"/>
        <w:gridCol w:w="7090"/>
        <w:gridCol w:w="431"/>
      </w:tblGrid>
      <w:tr w:rsidR="00980034" w:rsidRPr="00980034" w:rsidTr="00D63430">
        <w:tc>
          <w:tcPr>
            <w:tcW w:w="263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6" type="#_x0000_t75" style="width:20.25pt;height:18pt" o:ole="">
                  <v:imagedata r:id="rId4" o:title=""/>
                </v:shape>
                <w:control r:id="rId79" w:name="DefaultOcxName201" w:shapeid="_x0000_i1436"/>
              </w:object>
            </w:r>
          </w:p>
        </w:tc>
        <w:tc>
          <w:tcPr>
            <w:tcW w:w="709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a. </w:t>
            </w:r>
            <w:r w:rsidRPr="00980034">
              <w:rPr>
                <w:rFonts w:ascii="Tahoma" w:eastAsia="Times New Roman" w:hAnsi="Tahoma" w:cs="Tahoma"/>
                <w:sz w:val="17"/>
                <w:szCs w:val="17"/>
              </w:rPr>
              <w:t>The makers of digital cameras, video games, music CDs, and movie DVDs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3" name="Picture 3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3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5" type="#_x0000_t75" style="width:20.25pt;height:18pt" o:ole="">
                  <v:imagedata r:id="rId4" o:title=""/>
                </v:shape>
                <w:control r:id="rId80" w:name="DefaultOcxName211" w:shapeid="_x0000_i1435"/>
              </w:object>
            </w:r>
          </w:p>
        </w:tc>
        <w:tc>
          <w:tcPr>
            <w:tcW w:w="709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b. </w:t>
            </w:r>
            <w:r w:rsidRPr="00980034">
              <w:rPr>
                <w:rFonts w:ascii="Tahoma" w:eastAsia="Times New Roman" w:hAnsi="Tahoma" w:cs="Tahoma"/>
                <w:sz w:val="17"/>
                <w:szCs w:val="17"/>
              </w:rPr>
              <w:t>The suppliers of computer components and computer hardware, and wireless handheld devices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4" name="Picture 3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3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4" type="#_x0000_t75" style="width:20.25pt;height:18pt" o:ole="">
                  <v:imagedata r:id="rId4" o:title=""/>
                </v:shape>
                <w:control r:id="rId81" w:name="DefaultOcxName221" w:shapeid="_x0000_i1434"/>
              </w:object>
            </w:r>
          </w:p>
        </w:tc>
        <w:tc>
          <w:tcPr>
            <w:tcW w:w="709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c. </w:t>
            </w:r>
            <w:r w:rsidRPr="00980034">
              <w:rPr>
                <w:rFonts w:ascii="Tahoma" w:eastAsia="Times New Roman" w:hAnsi="Tahoma" w:cs="Tahoma"/>
                <w:sz w:val="17"/>
                <w:szCs w:val="17"/>
              </w:rPr>
              <w:t>The developers of specialized software</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5" name="Picture 3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r w:rsidR="00980034" w:rsidRPr="00980034" w:rsidTr="00D63430">
        <w:tc>
          <w:tcPr>
            <w:tcW w:w="2634"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szCs w:val="17"/>
              </w:rPr>
              <w:object w:dxaOrig="405" w:dyaOrig="360">
                <v:shape id="_x0000_i1433" type="#_x0000_t75" style="width:20.25pt;height:18pt" o:ole="">
                  <v:imagedata r:id="rId4" o:title=""/>
                </v:shape>
                <w:control r:id="rId82" w:name="DefaultOcxName231" w:shapeid="_x0000_i1433"/>
              </w:object>
            </w:r>
          </w:p>
        </w:tc>
        <w:tc>
          <w:tcPr>
            <w:tcW w:w="7090" w:type="dxa"/>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r w:rsidRPr="00980034">
              <w:rPr>
                <w:rFonts w:ascii="Tahoma" w:eastAsia="Times New Roman" w:hAnsi="Tahoma" w:cs="Tahoma"/>
                <w:sz w:val="17"/>
              </w:rPr>
              <w:t>d. </w:t>
            </w:r>
            <w:r w:rsidRPr="00980034">
              <w:rPr>
                <w:rFonts w:ascii="Tahoma" w:eastAsia="Times New Roman" w:hAnsi="Tahoma" w:cs="Tahoma"/>
                <w:sz w:val="17"/>
                <w:szCs w:val="17"/>
              </w:rPr>
              <w:t>The providers of Internet-related communications components, communications equipment, and communications services</w:t>
            </w:r>
            <w:r w:rsidRPr="0098003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6" name="Picture 3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980034" w:rsidRPr="00980034" w:rsidRDefault="00980034"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2 Marks</w:t>
      </w:r>
    </w:p>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p>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The Concept market period gets drastically cut, as CAD aids in</w:t>
      </w:r>
    </w:p>
    <w:tbl>
      <w:tblPr>
        <w:tblW w:w="10155" w:type="dxa"/>
        <w:tblCellMar>
          <w:left w:w="0" w:type="dxa"/>
          <w:right w:w="0" w:type="dxa"/>
        </w:tblCellMar>
        <w:tblLook w:val="04A0"/>
      </w:tblPr>
      <w:tblGrid>
        <w:gridCol w:w="3196"/>
        <w:gridCol w:w="6437"/>
        <w:gridCol w:w="522"/>
      </w:tblGrid>
      <w:tr w:rsidR="00D63430" w:rsidRPr="00D63430" w:rsidTr="00D63430">
        <w:tc>
          <w:tcPr>
            <w:tcW w:w="319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6" type="#_x0000_t75" style="width:20.25pt;height:18pt" o:ole="">
                  <v:imagedata r:id="rId4" o:title=""/>
                </v:shape>
                <w:control r:id="rId83" w:name="DefaultOcxName30" w:shapeid="_x0000_i1496"/>
              </w:object>
            </w:r>
          </w:p>
        </w:tc>
        <w:tc>
          <w:tcPr>
            <w:tcW w:w="643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Reducing the time required to make a design.</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3" name="Picture 4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9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5" type="#_x0000_t75" style="width:20.25pt;height:18pt" o:ole="">
                  <v:imagedata r:id="rId4" o:title=""/>
                </v:shape>
                <w:control r:id="rId84" w:name="DefaultOcxName116" w:shapeid="_x0000_i1495"/>
              </w:object>
            </w:r>
          </w:p>
        </w:tc>
        <w:tc>
          <w:tcPr>
            <w:tcW w:w="643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Reducing the time required to modify a design.</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4" name="Picture 4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9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4" type="#_x0000_t75" style="width:20.25pt;height:18pt" o:ole="">
                  <v:imagedata r:id="rId4" o:title=""/>
                </v:shape>
                <w:control r:id="rId85" w:name="DefaultOcxName210" w:shapeid="_x0000_i1494"/>
              </w:object>
            </w:r>
          </w:p>
        </w:tc>
        <w:tc>
          <w:tcPr>
            <w:tcW w:w="643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Both a &amp; b</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5" name="Picture 4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9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3" type="#_x0000_t75" style="width:20.25pt;height:18pt" o:ole="">
                  <v:imagedata r:id="rId4" o:title=""/>
                </v:shape>
                <w:control r:id="rId86" w:name="DefaultOcxName34" w:shapeid="_x0000_i1493"/>
              </w:object>
            </w:r>
          </w:p>
        </w:tc>
        <w:tc>
          <w:tcPr>
            <w:tcW w:w="643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None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6" name="Picture 4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The following results with the incorporation of CIM, except</w:t>
      </w:r>
    </w:p>
    <w:tbl>
      <w:tblPr>
        <w:tblW w:w="10155" w:type="dxa"/>
        <w:tblCellMar>
          <w:left w:w="0" w:type="dxa"/>
          <w:right w:w="0" w:type="dxa"/>
        </w:tblCellMar>
        <w:tblLook w:val="04A0"/>
      </w:tblPr>
      <w:tblGrid>
        <w:gridCol w:w="2669"/>
        <w:gridCol w:w="7050"/>
        <w:gridCol w:w="436"/>
      </w:tblGrid>
      <w:tr w:rsidR="00D63430" w:rsidRPr="00D63430" w:rsidTr="00D63430">
        <w:tc>
          <w:tcPr>
            <w:tcW w:w="26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lastRenderedPageBreak/>
              <w:object w:dxaOrig="405" w:dyaOrig="360">
                <v:shape id="_x0000_i1492" type="#_x0000_t75" style="width:20.25pt;height:18pt" o:ole="">
                  <v:imagedata r:id="rId4" o:title=""/>
                </v:shape>
                <w:control r:id="rId87" w:name="DefaultOcxName44" w:shapeid="_x0000_i1492"/>
              </w:object>
            </w:r>
          </w:p>
        </w:tc>
        <w:tc>
          <w:tcPr>
            <w:tcW w:w="705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better throughput</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7" name="Picture 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1" type="#_x0000_t75" style="width:20.25pt;height:18pt" o:ole="">
                  <v:imagedata r:id="rId4" o:title=""/>
                </v:shape>
                <w:control r:id="rId88" w:name="DefaultOcxName54" w:shapeid="_x0000_i1491"/>
              </w:object>
            </w:r>
          </w:p>
        </w:tc>
        <w:tc>
          <w:tcPr>
            <w:tcW w:w="705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better utilization of space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8" name="Picture 4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90" type="#_x0000_t75" style="width:20.25pt;height:18pt" o:ole="">
                  <v:imagedata r:id="rId4" o:title=""/>
                </v:shape>
                <w:control r:id="rId89" w:name="DefaultOcxName64" w:shapeid="_x0000_i1490"/>
              </w:object>
            </w:r>
          </w:p>
        </w:tc>
        <w:tc>
          <w:tcPr>
            <w:tcW w:w="705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faster deliveries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9" name="Picture 4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489" type="#_x0000_t75" style="width:20.25pt;height:18pt" o:ole="">
                  <v:imagedata r:id="rId4" o:title=""/>
                </v:shape>
                <w:control r:id="rId90" w:name="DefaultOcxName74" w:shapeid="_x0000_i1489"/>
              </w:object>
            </w:r>
          </w:p>
        </w:tc>
        <w:tc>
          <w:tcPr>
            <w:tcW w:w="705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accumulation of materials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0" name="Picture 4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Default="00BB7EE4" w:rsidP="008524AE">
      <w:pPr>
        <w:spacing w:after="0" w:line="240" w:lineRule="auto"/>
        <w:rPr>
          <w:b/>
          <w:color w:val="000000" w:themeColor="text1"/>
          <w:sz w:val="32"/>
        </w:rPr>
      </w:pPr>
      <w:r>
        <w:rPr>
          <w:b/>
          <w:color w:val="000000" w:themeColor="text1"/>
          <w:sz w:val="32"/>
        </w:rPr>
        <w:t>4Marks</w:t>
      </w:r>
    </w:p>
    <w:p w:rsidR="00D63430" w:rsidRPr="00D63430" w:rsidRDefault="00D63430" w:rsidP="008524AE">
      <w:pPr>
        <w:spacing w:after="0" w:line="240" w:lineRule="auto"/>
        <w:rPr>
          <w:b/>
          <w:color w:val="000000" w:themeColor="text1"/>
          <w:sz w:val="32"/>
        </w:rPr>
      </w:pPr>
      <w:r w:rsidRPr="00D63430">
        <w:rPr>
          <w:rFonts w:ascii="Tahoma" w:eastAsia="Times New Roman" w:hAnsi="Tahoma" w:cs="Tahoma"/>
          <w:color w:val="000000"/>
          <w:sz w:val="17"/>
          <w:szCs w:val="17"/>
        </w:rPr>
        <w:t>Batch Order Picking, Sort Immediate, Discrete Order Packing, Zone Picking with Chaining and Assemble - represent which of the below mentioned coding method of picking and packing.</w:t>
      </w:r>
    </w:p>
    <w:tbl>
      <w:tblPr>
        <w:tblW w:w="10155" w:type="dxa"/>
        <w:tblCellMar>
          <w:left w:w="0" w:type="dxa"/>
          <w:right w:w="0" w:type="dxa"/>
        </w:tblCellMar>
        <w:tblLook w:val="04A0"/>
      </w:tblPr>
      <w:tblGrid>
        <w:gridCol w:w="2744"/>
        <w:gridCol w:w="6962"/>
        <w:gridCol w:w="449"/>
      </w:tblGrid>
      <w:tr w:rsidR="00D63430" w:rsidRPr="00D63430" w:rsidTr="00D63430">
        <w:tc>
          <w:tcPr>
            <w:tcW w:w="27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8" type="#_x0000_t75" style="width:20.25pt;height:18pt" o:ole="">
                  <v:imagedata r:id="rId4" o:title=""/>
                </v:shape>
                <w:control r:id="rId91" w:name="DefaultOcxName36" w:shapeid="_x0000_i1568"/>
              </w:object>
            </w:r>
          </w:p>
        </w:tc>
        <w:tc>
          <w:tcPr>
            <w:tcW w:w="696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BSDZCA</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5" name="Picture 5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7" type="#_x0000_t75" style="width:20.25pt;height:18pt" o:ole="">
                  <v:imagedata r:id="rId4" o:title=""/>
                </v:shape>
                <w:control r:id="rId92" w:name="DefaultOcxName117" w:shapeid="_x0000_i1567"/>
              </w:object>
            </w:r>
          </w:p>
        </w:tc>
        <w:tc>
          <w:tcPr>
            <w:tcW w:w="696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BMDZCA</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6" name="Picture 5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6" type="#_x0000_t75" style="width:20.25pt;height:18pt" o:ole="">
                  <v:imagedata r:id="rId4" o:title=""/>
                </v:shape>
                <w:control r:id="rId93" w:name="DefaultOcxName212" w:shapeid="_x0000_i1566"/>
              </w:object>
            </w:r>
          </w:p>
        </w:tc>
        <w:tc>
          <w:tcPr>
            <w:tcW w:w="696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BSDZRA</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7" name="Picture 5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5" type="#_x0000_t75" style="width:20.25pt;height:18pt" o:ole="">
                  <v:imagedata r:id="rId4" o:title=""/>
                </v:shape>
                <w:control r:id="rId94" w:name="DefaultOcxName35" w:shapeid="_x0000_i1565"/>
              </w:object>
            </w:r>
          </w:p>
        </w:tc>
        <w:tc>
          <w:tcPr>
            <w:tcW w:w="696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BSBZCA</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8" name="Picture 5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Radio Frequency Terminal (RFT) need which of the below mentioned for identifying orders for routing and sorting</w:t>
      </w:r>
    </w:p>
    <w:tbl>
      <w:tblPr>
        <w:tblW w:w="10155" w:type="dxa"/>
        <w:tblCellMar>
          <w:left w:w="0" w:type="dxa"/>
          <w:right w:w="0" w:type="dxa"/>
        </w:tblCellMar>
        <w:tblLook w:val="04A0"/>
      </w:tblPr>
      <w:tblGrid>
        <w:gridCol w:w="2330"/>
        <w:gridCol w:w="7444"/>
        <w:gridCol w:w="381"/>
      </w:tblGrid>
      <w:tr w:rsidR="00D63430" w:rsidRPr="00D63430" w:rsidTr="00D63430">
        <w:tc>
          <w:tcPr>
            <w:tcW w:w="2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4" type="#_x0000_t75" style="width:20.25pt;height:18pt" o:ole="">
                  <v:imagedata r:id="rId4" o:title=""/>
                </v:shape>
                <w:control r:id="rId95" w:name="DefaultOcxName45" w:shapeid="_x0000_i1564"/>
              </w:object>
            </w:r>
          </w:p>
        </w:tc>
        <w:tc>
          <w:tcPr>
            <w:tcW w:w="74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Classification</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9" name="Picture 5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3" type="#_x0000_t75" style="width:20.25pt;height:18pt" o:ole="">
                  <v:imagedata r:id="rId4" o:title=""/>
                </v:shape>
                <w:control r:id="rId96" w:name="DefaultOcxName55" w:shapeid="_x0000_i1563"/>
              </w:object>
            </w:r>
          </w:p>
        </w:tc>
        <w:tc>
          <w:tcPr>
            <w:tcW w:w="74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Coding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0" name="Picture 5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2" type="#_x0000_t75" style="width:20.25pt;height:18pt" o:ole="">
                  <v:imagedata r:id="rId4" o:title=""/>
                </v:shape>
                <w:control r:id="rId97" w:name="DefaultOcxName65" w:shapeid="_x0000_i1562"/>
              </w:object>
            </w:r>
          </w:p>
        </w:tc>
        <w:tc>
          <w:tcPr>
            <w:tcW w:w="74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Bar coding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1" name="Picture 5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561" type="#_x0000_t75" style="width:20.25pt;height:18pt" o:ole="">
                  <v:imagedata r:id="rId4" o:title=""/>
                </v:shape>
                <w:control r:id="rId98" w:name="DefaultOcxName75" w:shapeid="_x0000_i1561"/>
              </w:object>
            </w:r>
          </w:p>
        </w:tc>
        <w:tc>
          <w:tcPr>
            <w:tcW w:w="744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All the above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2" name="Picture 5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jc w:val="center"/>
        <w:rPr>
          <w:b/>
          <w:color w:val="000000" w:themeColor="text1"/>
          <w:sz w:val="32"/>
        </w:rPr>
      </w:pPr>
      <w:r>
        <w:rPr>
          <w:b/>
          <w:color w:val="000000" w:themeColor="text1"/>
          <w:sz w:val="32"/>
        </w:rPr>
        <w:t>Unite 3</w:t>
      </w:r>
    </w:p>
    <w:p w:rsidR="00D63430" w:rsidRDefault="00BB7EE4" w:rsidP="008524AE">
      <w:pPr>
        <w:spacing w:after="0" w:line="240" w:lineRule="auto"/>
        <w:rPr>
          <w:b/>
          <w:color w:val="000000" w:themeColor="text1"/>
          <w:sz w:val="32"/>
        </w:rPr>
      </w:pPr>
      <w:r>
        <w:rPr>
          <w:b/>
          <w:color w:val="000000" w:themeColor="text1"/>
          <w:sz w:val="32"/>
        </w:rPr>
        <w:t xml:space="preserve">1 </w:t>
      </w:r>
      <w:proofErr w:type="gramStart"/>
      <w:r>
        <w:rPr>
          <w:b/>
          <w:color w:val="000000" w:themeColor="text1"/>
          <w:sz w:val="32"/>
        </w:rPr>
        <w:t>Marks</w:t>
      </w:r>
      <w:proofErr w:type="gramEnd"/>
    </w:p>
    <w:tbl>
      <w:tblPr>
        <w:tblW w:w="14205" w:type="dxa"/>
        <w:tblBorders>
          <w:top w:val="single" w:sz="6" w:space="0" w:color="C6BDA8"/>
          <w:left w:val="single" w:sz="6" w:space="0" w:color="C6BDA8"/>
          <w:bottom w:val="single" w:sz="6" w:space="0" w:color="C6BDA8"/>
          <w:right w:val="single" w:sz="6" w:space="0" w:color="C6BDA8"/>
        </w:tblBorders>
        <w:shd w:val="clear" w:color="auto" w:fill="FFFFFF"/>
        <w:tblCellMar>
          <w:top w:w="45" w:type="dxa"/>
          <w:left w:w="75" w:type="dxa"/>
          <w:bottom w:w="45" w:type="dxa"/>
          <w:right w:w="150" w:type="dxa"/>
        </w:tblCellMar>
        <w:tblLook w:val="04A0"/>
      </w:tblPr>
      <w:tblGrid>
        <w:gridCol w:w="14205"/>
      </w:tblGrid>
      <w:tr w:rsidR="00D63430" w:rsidRPr="00D63430" w:rsidTr="00D63430">
        <w:tc>
          <w:tcPr>
            <w:tcW w:w="0" w:type="auto"/>
            <w:tcBorders>
              <w:top w:val="single" w:sz="6" w:space="0" w:color="C6BDA8"/>
              <w:left w:val="single" w:sz="6" w:space="0" w:color="C6BDA8"/>
              <w:bottom w:val="single" w:sz="6" w:space="0" w:color="C6BDA8"/>
              <w:right w:val="single" w:sz="6" w:space="0" w:color="C6BDA8"/>
            </w:tcBorders>
            <w:shd w:val="clear" w:color="auto" w:fill="FFFFFF"/>
            <w:tcMar>
              <w:top w:w="15" w:type="dxa"/>
              <w:left w:w="120" w:type="dxa"/>
              <w:bottom w:w="15" w:type="dxa"/>
              <w:right w:w="240" w:type="dxa"/>
            </w:tcMar>
            <w:hideMark/>
          </w:tcPr>
          <w:p w:rsidR="00D63430" w:rsidRPr="00D63430" w:rsidRDefault="00D63430" w:rsidP="008524AE">
            <w:pPr>
              <w:spacing w:after="0" w:line="240" w:lineRule="auto"/>
              <w:rPr>
                <w:rFonts w:ascii="Tahoma" w:eastAsia="Times New Roman" w:hAnsi="Tahoma" w:cs="Tahoma"/>
                <w:color w:val="000000"/>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Identifying and adopting best practices</w:t>
      </w:r>
    </w:p>
    <w:tbl>
      <w:tblPr>
        <w:tblW w:w="10155" w:type="dxa"/>
        <w:tblCellMar>
          <w:left w:w="0" w:type="dxa"/>
          <w:right w:w="0" w:type="dxa"/>
        </w:tblCellMar>
        <w:tblLook w:val="04A0"/>
      </w:tblPr>
      <w:tblGrid>
        <w:gridCol w:w="2431"/>
        <w:gridCol w:w="7327"/>
        <w:gridCol w:w="397"/>
      </w:tblGrid>
      <w:tr w:rsidR="00D63430" w:rsidRPr="00D63430" w:rsidTr="00D63430">
        <w:tc>
          <w:tcPr>
            <w:tcW w:w="2431"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6" type="#_x0000_t75" style="width:20.25pt;height:18pt" o:ole="">
                  <v:imagedata r:id="rId4" o:title=""/>
                </v:shape>
                <w:control r:id="rId99" w:name="DefaultOcxName38" w:shapeid="_x0000_i1696"/>
              </w:object>
            </w:r>
          </w:p>
        </w:tc>
        <w:tc>
          <w:tcPr>
            <w:tcW w:w="732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a</w:t>
            </w:r>
            <w:proofErr w:type="gramEnd"/>
            <w:r w:rsidRPr="00D63430">
              <w:rPr>
                <w:rFonts w:ascii="Tahoma" w:eastAsia="Times New Roman" w:hAnsi="Tahoma" w:cs="Tahoma"/>
                <w:sz w:val="17"/>
              </w:rPr>
              <w:t>. </w:t>
            </w:r>
            <w:r w:rsidRPr="00D63430">
              <w:rPr>
                <w:rFonts w:ascii="Tahoma" w:eastAsia="Times New Roman" w:hAnsi="Tahoma" w:cs="Tahoma"/>
                <w:sz w:val="17"/>
                <w:szCs w:val="17"/>
              </w:rPr>
              <w:t>is a prerequisite to effective reengineering of core business processes and to creating strong core competencies.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3" name="Picture 5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1"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5" type="#_x0000_t75" style="width:20.25pt;height:18pt" o:ole="">
                  <v:imagedata r:id="rId4" o:title=""/>
                </v:shape>
                <w:control r:id="rId100" w:name="DefaultOcxName119" w:shapeid="_x0000_i1695"/>
              </w:object>
            </w:r>
          </w:p>
        </w:tc>
        <w:tc>
          <w:tcPr>
            <w:tcW w:w="732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b</w:t>
            </w:r>
            <w:proofErr w:type="gramEnd"/>
            <w:r w:rsidRPr="00D63430">
              <w:rPr>
                <w:rFonts w:ascii="Tahoma" w:eastAsia="Times New Roman" w:hAnsi="Tahoma" w:cs="Tahoma"/>
                <w:sz w:val="17"/>
              </w:rPr>
              <w:t>. </w:t>
            </w:r>
            <w:r w:rsidRPr="00D63430">
              <w:rPr>
                <w:rFonts w:ascii="Tahoma" w:eastAsia="Times New Roman" w:hAnsi="Tahoma" w:cs="Tahoma"/>
                <w:sz w:val="17"/>
                <w:szCs w:val="17"/>
              </w:rPr>
              <w:t>is essential if a company is to effectively and efficiently implement and execute its strategy.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4" name="Picture 5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1"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4" type="#_x0000_t75" style="width:20.25pt;height:18pt" o:ole="">
                  <v:imagedata r:id="rId4" o:title=""/>
                </v:shape>
                <w:control r:id="rId101" w:name="DefaultOcxName214" w:shapeid="_x0000_i1694"/>
              </w:object>
            </w:r>
          </w:p>
        </w:tc>
        <w:tc>
          <w:tcPr>
            <w:tcW w:w="732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starts with benchmarking how well a company performs specific tasks and activities against best-in-industry or best-in-world performers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5" name="Picture 5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1"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3" type="#_x0000_t75" style="width:20.25pt;height:18pt" o:ole="">
                  <v:imagedata r:id="rId4" o:title=""/>
                </v:shape>
                <w:control r:id="rId102" w:name="DefaultOcxName37" w:shapeid="_x0000_i1693"/>
              </w:object>
            </w:r>
          </w:p>
        </w:tc>
        <w:tc>
          <w:tcPr>
            <w:tcW w:w="732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d</w:t>
            </w:r>
            <w:proofErr w:type="gramEnd"/>
            <w:r w:rsidRPr="00D63430">
              <w:rPr>
                <w:rFonts w:ascii="Tahoma" w:eastAsia="Times New Roman" w:hAnsi="Tahoma" w:cs="Tahoma"/>
                <w:sz w:val="17"/>
              </w:rPr>
              <w:t>. </w:t>
            </w:r>
            <w:r w:rsidRPr="00D63430">
              <w:rPr>
                <w:rFonts w:ascii="Tahoma" w:eastAsia="Times New Roman" w:hAnsi="Tahoma" w:cs="Tahoma"/>
                <w:sz w:val="17"/>
                <w:szCs w:val="17"/>
              </w:rPr>
              <w:t>needs to be directed chiefly at manufacturing and customer service activities, since these two areas are generally the most critical to successful strategy implementation and execution.</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6" name="Picture 5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Motivational and incentive compensation practices that contribute to high levels of employee performance typically</w:t>
      </w:r>
    </w:p>
    <w:tbl>
      <w:tblPr>
        <w:tblW w:w="10155" w:type="dxa"/>
        <w:tblCellMar>
          <w:left w:w="0" w:type="dxa"/>
          <w:right w:w="0" w:type="dxa"/>
        </w:tblCellMar>
        <w:tblLook w:val="04A0"/>
      </w:tblPr>
      <w:tblGrid>
        <w:gridCol w:w="2738"/>
        <w:gridCol w:w="6969"/>
        <w:gridCol w:w="448"/>
      </w:tblGrid>
      <w:tr w:rsidR="00D63430" w:rsidRPr="00D63430" w:rsidTr="00D63430">
        <w:tc>
          <w:tcPr>
            <w:tcW w:w="273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2" type="#_x0000_t75" style="width:20.25pt;height:18pt" o:ole="">
                  <v:imagedata r:id="rId4" o:title=""/>
                </v:shape>
                <w:control r:id="rId103" w:name="DefaultOcxName46" w:shapeid="_x0000_i1692"/>
              </w:object>
            </w:r>
          </w:p>
        </w:tc>
        <w:tc>
          <w:tcPr>
            <w:tcW w:w="69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incorporate a blend of positive and negative motivational features and also utilize both monetary and non-monetary rewards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3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1" type="#_x0000_t75" style="width:20.25pt;height:18pt" o:ole="">
                  <v:imagedata r:id="rId4" o:title=""/>
                </v:shape>
                <w:control r:id="rId104" w:name="DefaultOcxName56" w:shapeid="_x0000_i1691"/>
              </w:object>
            </w:r>
          </w:p>
        </w:tc>
        <w:tc>
          <w:tcPr>
            <w:tcW w:w="69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b</w:t>
            </w:r>
            <w:proofErr w:type="gramEnd"/>
            <w:r w:rsidRPr="00D63430">
              <w:rPr>
                <w:rFonts w:ascii="Tahoma" w:eastAsia="Times New Roman" w:hAnsi="Tahoma" w:cs="Tahoma"/>
                <w:sz w:val="17"/>
              </w:rPr>
              <w:t>. </w:t>
            </w:r>
            <w:r w:rsidRPr="00D63430">
              <w:rPr>
                <w:rFonts w:ascii="Tahoma" w:eastAsia="Times New Roman" w:hAnsi="Tahoma" w:cs="Tahoma"/>
                <w:sz w:val="17"/>
                <w:szCs w:val="17"/>
              </w:rPr>
              <w:t>entail paying the highest wages and salaries in the industry to high-performing employees and stressing non-monetary rewards for low-performing employees.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3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90" type="#_x0000_t75" style="width:20.25pt;height:18pt" o:ole="">
                  <v:imagedata r:id="rId4" o:title=""/>
                </v:shape>
                <w:control r:id="rId105" w:name="DefaultOcxName66" w:shapeid="_x0000_i1690"/>
              </w:object>
            </w:r>
          </w:p>
        </w:tc>
        <w:tc>
          <w:tcPr>
            <w:tcW w:w="69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 xml:space="preserve">emphasize making employees happy and secure in their jobs through both hard times and good times, involve extensive job rotation to expand employee skill sets, and provide all employees (but especially those on the low end of the performance scale) with job </w:t>
            </w:r>
            <w:r w:rsidRPr="00D63430">
              <w:rPr>
                <w:rFonts w:ascii="Tahoma" w:eastAsia="Times New Roman" w:hAnsi="Tahoma" w:cs="Tahoma"/>
                <w:sz w:val="17"/>
                <w:szCs w:val="17"/>
              </w:rPr>
              <w:lastRenderedPageBreak/>
              <w:t>training and professional development opportunities throughout their careers.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3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lastRenderedPageBreak/>
              <w:object w:dxaOrig="405" w:dyaOrig="360">
                <v:shape id="_x0000_i1689" type="#_x0000_t75" style="width:20.25pt;height:18pt" o:ole="">
                  <v:imagedata r:id="rId4" o:title=""/>
                </v:shape>
                <w:control r:id="rId106" w:name="DefaultOcxName76" w:shapeid="_x0000_i1689"/>
              </w:object>
            </w:r>
          </w:p>
        </w:tc>
        <w:tc>
          <w:tcPr>
            <w:tcW w:w="696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d</w:t>
            </w:r>
            <w:proofErr w:type="gramEnd"/>
            <w:r w:rsidRPr="00D63430">
              <w:rPr>
                <w:rFonts w:ascii="Tahoma" w:eastAsia="Times New Roman" w:hAnsi="Tahoma" w:cs="Tahoma"/>
                <w:sz w:val="17"/>
              </w:rPr>
              <w:t>. </w:t>
            </w:r>
            <w:r w:rsidRPr="00D63430">
              <w:rPr>
                <w:rFonts w:ascii="Tahoma" w:eastAsia="Times New Roman" w:hAnsi="Tahoma" w:cs="Tahoma"/>
                <w:sz w:val="17"/>
                <w:szCs w:val="17"/>
              </w:rPr>
              <w:t>incorporate only positive motivational approaches and are carefully designed to avoid subjecting employees to job insecurity, stress, or anxiety.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Total quality management (TQM)</w:t>
      </w:r>
    </w:p>
    <w:tbl>
      <w:tblPr>
        <w:tblW w:w="10155" w:type="dxa"/>
        <w:tblCellMar>
          <w:left w:w="0" w:type="dxa"/>
          <w:right w:w="0" w:type="dxa"/>
        </w:tblCellMar>
        <w:tblLook w:val="04A0"/>
      </w:tblPr>
      <w:tblGrid>
        <w:gridCol w:w="2568"/>
        <w:gridCol w:w="7167"/>
        <w:gridCol w:w="420"/>
      </w:tblGrid>
      <w:tr w:rsidR="00D63430" w:rsidRPr="00D63430" w:rsidTr="00D63430">
        <w:tc>
          <w:tcPr>
            <w:tcW w:w="256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8" type="#_x0000_t75" style="width:20.25pt;height:18pt" o:ole="">
                  <v:imagedata r:id="rId4" o:title=""/>
                </v:shape>
                <w:control r:id="rId107" w:name="DefaultOcxName84" w:shapeid="_x0000_i1688"/>
              </w:object>
            </w:r>
          </w:p>
        </w:tc>
        <w:tc>
          <w:tcPr>
            <w:tcW w:w="71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a</w:t>
            </w:r>
            <w:proofErr w:type="gramEnd"/>
            <w:r w:rsidRPr="00D63430">
              <w:rPr>
                <w:rFonts w:ascii="Tahoma" w:eastAsia="Times New Roman" w:hAnsi="Tahoma" w:cs="Tahoma"/>
                <w:sz w:val="17"/>
              </w:rPr>
              <w:t>. </w:t>
            </w:r>
            <w:r w:rsidRPr="00D63430">
              <w:rPr>
                <w:rFonts w:ascii="Tahoma" w:eastAsia="Times New Roman" w:hAnsi="Tahoma" w:cs="Tahoma"/>
                <w:sz w:val="17"/>
                <w:szCs w:val="17"/>
              </w:rPr>
              <w:t>generally works better than reengineering because of quicker employee buy-in, lower implementation costs, and easier-to-achieve results.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7" type="#_x0000_t75" style="width:20.25pt;height:18pt" o:ole="">
                  <v:imagedata r:id="rId4" o:title=""/>
                </v:shape>
                <w:control r:id="rId108" w:name="DefaultOcxName94" w:shapeid="_x0000_i1687"/>
              </w:object>
            </w:r>
          </w:p>
        </w:tc>
        <w:tc>
          <w:tcPr>
            <w:tcW w:w="71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b</w:t>
            </w:r>
            <w:proofErr w:type="gramEnd"/>
            <w:r w:rsidRPr="00D63430">
              <w:rPr>
                <w:rFonts w:ascii="Tahoma" w:eastAsia="Times New Roman" w:hAnsi="Tahoma" w:cs="Tahoma"/>
                <w:sz w:val="17"/>
              </w:rPr>
              <w:t>. </w:t>
            </w:r>
            <w:r w:rsidRPr="00D63430">
              <w:rPr>
                <w:rFonts w:ascii="Tahoma" w:eastAsia="Times New Roman" w:hAnsi="Tahoma" w:cs="Tahoma"/>
                <w:sz w:val="17"/>
                <w:szCs w:val="17"/>
              </w:rPr>
              <w:t>is a philosophy of managing that involves convincing employees that superior product quality is the most reliable key to competitive success in the marketplace.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6" type="#_x0000_t75" style="width:20.25pt;height:18pt" o:ole="">
                  <v:imagedata r:id="rId4" o:title=""/>
                </v:shape>
                <w:control r:id="rId109" w:name="DefaultOcxName104" w:shapeid="_x0000_i1686"/>
              </w:object>
            </w:r>
          </w:p>
        </w:tc>
        <w:tc>
          <w:tcPr>
            <w:tcW w:w="71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c</w:t>
            </w:r>
            <w:proofErr w:type="gramEnd"/>
            <w:r w:rsidRPr="00D63430">
              <w:rPr>
                <w:rFonts w:ascii="Tahoma" w:eastAsia="Times New Roman" w:hAnsi="Tahoma" w:cs="Tahoma"/>
                <w:sz w:val="17"/>
              </w:rPr>
              <w:t>. </w:t>
            </w:r>
            <w:r w:rsidRPr="00D63430">
              <w:rPr>
                <w:rFonts w:ascii="Tahoma" w:eastAsia="Times New Roman" w:hAnsi="Tahoma" w:cs="Tahoma"/>
                <w:sz w:val="17"/>
                <w:szCs w:val="17"/>
              </w:rPr>
              <w:t>is a term used to describe companies that are best-in-industry in most of the relevant performance indicators.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5" type="#_x0000_t75" style="width:20.25pt;height:18pt" o:ole="">
                  <v:imagedata r:id="rId4" o:title=""/>
                </v:shape>
                <w:control r:id="rId110" w:name="DefaultOcxName118" w:shapeid="_x0000_i1685"/>
              </w:object>
            </w:r>
          </w:p>
        </w:tc>
        <w:tc>
          <w:tcPr>
            <w:tcW w:w="71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is a philosophy of managing that emphasizes continuous improvement in all phases of company operations, 100% accuracy in performing activities, involvement and empowerment of employees at all levels to improve on how things are done, team-based work design, benchmarking, and efforts to fully satisfy customer expectations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Which of the following statements regarding the role and importance of internal support systems is inaccurate?</w:t>
      </w:r>
    </w:p>
    <w:tbl>
      <w:tblPr>
        <w:tblW w:w="10155" w:type="dxa"/>
        <w:tblCellMar>
          <w:left w:w="0" w:type="dxa"/>
          <w:right w:w="0" w:type="dxa"/>
        </w:tblCellMar>
        <w:tblLook w:val="04A0"/>
      </w:tblPr>
      <w:tblGrid>
        <w:gridCol w:w="2687"/>
        <w:gridCol w:w="7029"/>
        <w:gridCol w:w="439"/>
      </w:tblGrid>
      <w:tr w:rsidR="00D63430" w:rsidRPr="00D63430" w:rsidTr="00D63430">
        <w:tc>
          <w:tcPr>
            <w:tcW w:w="268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4" type="#_x0000_t75" style="width:20.25pt;height:18pt" o:ole="">
                  <v:imagedata r:id="rId4" o:title=""/>
                </v:shape>
                <w:control r:id="rId111" w:name="DefaultOcxName123" w:shapeid="_x0000_i1684"/>
              </w:object>
            </w:r>
          </w:p>
        </w:tc>
        <w:tc>
          <w:tcPr>
            <w:tcW w:w="702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a</w:t>
            </w:r>
            <w:proofErr w:type="gramEnd"/>
            <w:r w:rsidRPr="00D63430">
              <w:rPr>
                <w:rFonts w:ascii="Tahoma" w:eastAsia="Times New Roman" w:hAnsi="Tahoma" w:cs="Tahoma"/>
                <w:sz w:val="17"/>
              </w:rPr>
              <w:t>. </w:t>
            </w:r>
            <w:r w:rsidRPr="00D63430">
              <w:rPr>
                <w:rFonts w:ascii="Tahoma" w:eastAsia="Times New Roman" w:hAnsi="Tahoma" w:cs="Tahoma"/>
                <w:sz w:val="17"/>
                <w:szCs w:val="17"/>
              </w:rPr>
              <w:t>Well-conceived, state-of-the-art support systems reduce the need for rigidly prescribed policies and procedures.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5" name="Picture 5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8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3" type="#_x0000_t75" style="width:20.25pt;height:18pt" o:ole="">
                  <v:imagedata r:id="rId4" o:title=""/>
                </v:shape>
                <w:control r:id="rId112" w:name="DefaultOcxName133" w:shapeid="_x0000_i1683"/>
              </w:object>
            </w:r>
          </w:p>
        </w:tc>
        <w:tc>
          <w:tcPr>
            <w:tcW w:w="702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roofErr w:type="gramStart"/>
            <w:r w:rsidRPr="00D63430">
              <w:rPr>
                <w:rFonts w:ascii="Tahoma" w:eastAsia="Times New Roman" w:hAnsi="Tahoma" w:cs="Tahoma"/>
                <w:sz w:val="17"/>
              </w:rPr>
              <w:t>b</w:t>
            </w:r>
            <w:proofErr w:type="gramEnd"/>
            <w:r w:rsidRPr="00D63430">
              <w:rPr>
                <w:rFonts w:ascii="Tahoma" w:eastAsia="Times New Roman" w:hAnsi="Tahoma" w:cs="Tahoma"/>
                <w:sz w:val="17"/>
              </w:rPr>
              <w:t>. </w:t>
            </w:r>
            <w:r w:rsidRPr="00D63430">
              <w:rPr>
                <w:rFonts w:ascii="Tahoma" w:eastAsia="Times New Roman" w:hAnsi="Tahoma" w:cs="Tahoma"/>
                <w:sz w:val="17"/>
                <w:szCs w:val="17"/>
              </w:rPr>
              <w:t>Well-conceived, state-of-the-art support systems can strengthen organizational capabilities enough to provide a competitive edge over rivals.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6" name="Picture 5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8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2" type="#_x0000_t75" style="width:20.25pt;height:18pt" o:ole="">
                  <v:imagedata r:id="rId4" o:title=""/>
                </v:shape>
                <w:control r:id="rId113" w:name="DefaultOcxName143" w:shapeid="_x0000_i1682"/>
              </w:object>
            </w:r>
          </w:p>
        </w:tc>
        <w:tc>
          <w:tcPr>
            <w:tcW w:w="702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State-of-the-art support systems typically have the effect of raising a firm's unit costs because of the high dollar outlays required to develop and install such systems.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7" name="Picture 5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68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1" type="#_x0000_t75" style="width:20.25pt;height:18pt" o:ole="">
                  <v:imagedata r:id="rId4" o:title=""/>
                </v:shape>
                <w:control r:id="rId114" w:name="DefaultOcxName153" w:shapeid="_x0000_i1681"/>
              </w:object>
            </w:r>
          </w:p>
        </w:tc>
        <w:tc>
          <w:tcPr>
            <w:tcW w:w="702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Well-conceived, state-of-the-art support systems can help a company mobilize information, use knowledge effectively, redeploy resources quickly, and respond faster.</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8" name="Picture 5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Which one of the following is not a valid reason why strategy-implementers need to be deeply involved in the budget-making process?</w:t>
      </w:r>
    </w:p>
    <w:tbl>
      <w:tblPr>
        <w:tblW w:w="10155" w:type="dxa"/>
        <w:tblCellMar>
          <w:left w:w="0" w:type="dxa"/>
          <w:right w:w="0" w:type="dxa"/>
        </w:tblCellMar>
        <w:tblLook w:val="04A0"/>
      </w:tblPr>
      <w:tblGrid>
        <w:gridCol w:w="2428"/>
        <w:gridCol w:w="7330"/>
        <w:gridCol w:w="397"/>
      </w:tblGrid>
      <w:tr w:rsidR="00D63430" w:rsidRPr="00D63430" w:rsidTr="00D63430">
        <w:tc>
          <w:tcPr>
            <w:tcW w:w="242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80" type="#_x0000_t75" style="width:20.25pt;height:18pt" o:ole="">
                  <v:imagedata r:id="rId4" o:title=""/>
                </v:shape>
                <w:control r:id="rId115" w:name="DefaultOcxName162" w:shapeid="_x0000_i1680"/>
              </w:object>
            </w:r>
          </w:p>
        </w:tc>
        <w:tc>
          <w:tcPr>
            <w:tcW w:w="7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Too little funding of strategy-critical organizational units impedes their ability to execute their pieces of the strategic plan proficiently.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9" name="Picture 5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2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9" type="#_x0000_t75" style="width:20.25pt;height:18pt" o:ole="">
                  <v:imagedata r:id="rId4" o:title=""/>
                </v:shape>
                <w:control r:id="rId116" w:name="DefaultOcxName172" w:shapeid="_x0000_i1679"/>
              </w:object>
            </w:r>
          </w:p>
        </w:tc>
        <w:tc>
          <w:tcPr>
            <w:tcW w:w="7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The funding requirements of any change in strategy need to drive capital allocations and the size of each unit's operating budget</w:t>
            </w:r>
            <w:r>
              <w:rPr>
                <w:rFonts w:ascii="Tahoma" w:eastAsia="Times New Roman" w:hAnsi="Tahoma" w:cs="Tahoma"/>
                <w:noProof/>
                <w:sz w:val="17"/>
                <w:szCs w:val="17"/>
              </w:rPr>
              <w:drawing>
                <wp:inline distT="0" distB="0" distL="0" distR="0">
                  <wp:extent cx="152400" cy="152400"/>
                  <wp:effectExtent l="0" t="0" r="0" b="0"/>
                  <wp:docPr id="570" name="Picture 5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2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8" type="#_x0000_t75" style="width:20.25pt;height:18pt" o:ole="">
                  <v:imagedata r:id="rId4" o:title=""/>
                </v:shape>
                <w:control r:id="rId117" w:name="DefaultOcxName182" w:shapeid="_x0000_i1678"/>
              </w:object>
            </w:r>
          </w:p>
        </w:tc>
        <w:tc>
          <w:tcPr>
            <w:tcW w:w="7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Implementation of a new or revised strategy usually entails budget reallocation.</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1" name="Picture 5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2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7" type="#_x0000_t75" style="width:20.25pt;height:18pt" o:ole="">
                  <v:imagedata r:id="rId4" o:title=""/>
                </v:shape>
                <w:control r:id="rId118" w:name="DefaultOcxName192" w:shapeid="_x0000_i1677"/>
              </w:object>
            </w:r>
          </w:p>
        </w:tc>
        <w:tc>
          <w:tcPr>
            <w:tcW w:w="733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Without budget reallocations it is hard, if not impractical, to match organization structure to the chosen strategy; moreover, aggressive resource reallocation is a prerequisite to creating needed core competencies and organizational capabilities.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2" name="Picture 5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______________ is mainly concerned with allocating time slots for different jobs</w:t>
      </w:r>
    </w:p>
    <w:tbl>
      <w:tblPr>
        <w:tblW w:w="10155" w:type="dxa"/>
        <w:tblCellMar>
          <w:left w:w="0" w:type="dxa"/>
          <w:right w:w="0" w:type="dxa"/>
        </w:tblCellMar>
        <w:tblLook w:val="04A0"/>
      </w:tblPr>
      <w:tblGrid>
        <w:gridCol w:w="2434"/>
        <w:gridCol w:w="7323"/>
        <w:gridCol w:w="398"/>
      </w:tblGrid>
      <w:tr w:rsidR="00D63430" w:rsidRPr="00D63430" w:rsidTr="00D63430">
        <w:tc>
          <w:tcPr>
            <w:tcW w:w="243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6" type="#_x0000_t75" style="width:20.25pt;height:18pt" o:ole="">
                  <v:imagedata r:id="rId4" o:title=""/>
                </v:shape>
                <w:control r:id="rId119" w:name="DefaultOcxName202" w:shapeid="_x0000_i1676"/>
              </w:object>
            </w:r>
          </w:p>
        </w:tc>
        <w:tc>
          <w:tcPr>
            <w:tcW w:w="732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Estimating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3" name="Picture 5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5" type="#_x0000_t75" style="width:20.25pt;height:18pt" o:ole="">
                  <v:imagedata r:id="rId4" o:title=""/>
                </v:shape>
                <w:control r:id="rId120" w:name="DefaultOcxName213" w:shapeid="_x0000_i1675"/>
              </w:object>
            </w:r>
          </w:p>
        </w:tc>
        <w:tc>
          <w:tcPr>
            <w:tcW w:w="732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Routing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4" name="Picture 5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4" type="#_x0000_t75" style="width:20.25pt;height:18pt" o:ole="">
                  <v:imagedata r:id="rId4" o:title=""/>
                </v:shape>
                <w:control r:id="rId121" w:name="DefaultOcxName222" w:shapeid="_x0000_i1674"/>
              </w:object>
            </w:r>
          </w:p>
        </w:tc>
        <w:tc>
          <w:tcPr>
            <w:tcW w:w="732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Scheduling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5" name="Picture 5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3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673" type="#_x0000_t75" style="width:20.25pt;height:18pt" o:ole="">
                  <v:imagedata r:id="rId4" o:title=""/>
                </v:shape>
                <w:control r:id="rId122" w:name="DefaultOcxName232" w:shapeid="_x0000_i1673"/>
              </w:object>
            </w:r>
          </w:p>
        </w:tc>
        <w:tc>
          <w:tcPr>
            <w:tcW w:w="732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Dispatching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6" name="Picture 5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2 Marks</w:t>
      </w:r>
    </w:p>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proofErr w:type="gramStart"/>
      <w:r w:rsidRPr="00D63430">
        <w:rPr>
          <w:rFonts w:ascii="Tahoma" w:eastAsia="Times New Roman" w:hAnsi="Tahoma" w:cs="Tahoma"/>
          <w:color w:val="000000"/>
          <w:sz w:val="17"/>
          <w:szCs w:val="17"/>
        </w:rPr>
        <w:t>Alan Robinsons 5W2H method'.</w:t>
      </w:r>
      <w:proofErr w:type="gramEnd"/>
      <w:r w:rsidRPr="00D63430">
        <w:rPr>
          <w:rFonts w:ascii="Tahoma" w:eastAsia="Times New Roman" w:hAnsi="Tahoma" w:cs="Tahoma"/>
          <w:color w:val="000000"/>
          <w:sz w:val="17"/>
          <w:szCs w:val="17"/>
        </w:rPr>
        <w:t xml:space="preserve"> 5W2H method is the modified version of ______________________.</w:t>
      </w:r>
    </w:p>
    <w:tbl>
      <w:tblPr>
        <w:tblW w:w="10155" w:type="dxa"/>
        <w:tblCellMar>
          <w:left w:w="0" w:type="dxa"/>
          <w:right w:w="0" w:type="dxa"/>
        </w:tblCellMar>
        <w:tblLook w:val="04A0"/>
      </w:tblPr>
      <w:tblGrid>
        <w:gridCol w:w="3172"/>
        <w:gridCol w:w="6464"/>
        <w:gridCol w:w="519"/>
      </w:tblGrid>
      <w:tr w:rsidR="00D63430" w:rsidRPr="00D63430" w:rsidTr="00D63430">
        <w:tc>
          <w:tcPr>
            <w:tcW w:w="317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lastRenderedPageBreak/>
              <w:object w:dxaOrig="405" w:dyaOrig="360">
                <v:shape id="_x0000_i1800" type="#_x0000_t75" style="width:20.25pt;height:18pt" o:ole="">
                  <v:imagedata r:id="rId4" o:title=""/>
                </v:shape>
                <w:control r:id="rId123" w:name="DefaultOcxName40" w:shapeid="_x0000_i1800"/>
              </w:object>
            </w:r>
          </w:p>
        </w:tc>
        <w:tc>
          <w:tcPr>
            <w:tcW w:w="646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Goal 5W1H method</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97" name="Picture 6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7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9" type="#_x0000_t75" style="width:20.25pt;height:18pt" o:ole="">
                  <v:imagedata r:id="rId4" o:title=""/>
                </v:shape>
                <w:control r:id="rId124" w:name="DefaultOcxName120" w:shapeid="_x0000_i1799"/>
              </w:object>
            </w:r>
          </w:p>
        </w:tc>
        <w:tc>
          <w:tcPr>
            <w:tcW w:w="646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Goal The Famous 5W method</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98" name="Picture 6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7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8" type="#_x0000_t75" style="width:20.25pt;height:18pt" o:ole="">
                  <v:imagedata r:id="rId4" o:title=""/>
                </v:shape>
                <w:control r:id="rId125" w:name="DefaultOcxName215" w:shapeid="_x0000_i1798"/>
              </w:object>
            </w:r>
          </w:p>
        </w:tc>
        <w:tc>
          <w:tcPr>
            <w:tcW w:w="646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Goal The Famous 5W1H method'</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99" name="Picture 6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172"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7" type="#_x0000_t75" style="width:20.25pt;height:18pt" o:ole="">
                  <v:imagedata r:id="rId4" o:title=""/>
                </v:shape>
                <w:control r:id="rId126" w:name="DefaultOcxName39" w:shapeid="_x0000_i1797"/>
              </w:object>
            </w:r>
          </w:p>
        </w:tc>
        <w:tc>
          <w:tcPr>
            <w:tcW w:w="646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Goal The Famous 5W2H method</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0" name="Picture 7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Operations Management includes all of these activities except:</w:t>
      </w:r>
    </w:p>
    <w:tbl>
      <w:tblPr>
        <w:tblW w:w="10155" w:type="dxa"/>
        <w:tblCellMar>
          <w:left w:w="0" w:type="dxa"/>
          <w:right w:w="0" w:type="dxa"/>
        </w:tblCellMar>
        <w:tblLook w:val="04A0"/>
      </w:tblPr>
      <w:tblGrid>
        <w:gridCol w:w="2804"/>
        <w:gridCol w:w="6893"/>
        <w:gridCol w:w="458"/>
      </w:tblGrid>
      <w:tr w:rsidR="00D63430" w:rsidRPr="00D63430" w:rsidTr="00D63430">
        <w:tc>
          <w:tcPr>
            <w:tcW w:w="280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6" type="#_x0000_t75" style="width:20.25pt;height:18pt" o:ole="">
                  <v:imagedata r:id="rId4" o:title=""/>
                </v:shape>
                <w:control r:id="rId127" w:name="DefaultOcxName47" w:shapeid="_x0000_i1796"/>
              </w:object>
            </w:r>
          </w:p>
        </w:tc>
        <w:tc>
          <w:tcPr>
            <w:tcW w:w="689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Schedule work</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1" name="Picture 7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80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5" type="#_x0000_t75" style="width:20.25pt;height:18pt" o:ole="">
                  <v:imagedata r:id="rId4" o:title=""/>
                </v:shape>
                <w:control r:id="rId128" w:name="DefaultOcxName57" w:shapeid="_x0000_i1795"/>
              </w:object>
            </w:r>
          </w:p>
        </w:tc>
        <w:tc>
          <w:tcPr>
            <w:tcW w:w="689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Oversee the transformation process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2" name="Picture 7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80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4" type="#_x0000_t75" style="width:20.25pt;height:18pt" o:ole="">
                  <v:imagedata r:id="rId4" o:title=""/>
                </v:shape>
                <w:control r:id="rId129" w:name="DefaultOcxName67" w:shapeid="_x0000_i1794"/>
              </w:object>
            </w:r>
          </w:p>
        </w:tc>
        <w:tc>
          <w:tcPr>
            <w:tcW w:w="689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Maintain quality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3" name="Picture 7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80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3" type="#_x0000_t75" style="width:20.25pt;height:18pt" o:ole="">
                  <v:imagedata r:id="rId4" o:title=""/>
                </v:shape>
                <w:control r:id="rId130" w:name="DefaultOcxName77" w:shapeid="_x0000_i1793"/>
              </w:object>
            </w:r>
          </w:p>
        </w:tc>
        <w:tc>
          <w:tcPr>
            <w:tcW w:w="689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Secure financial resources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4" name="Picture 7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The major difference between goods and services is:</w:t>
      </w:r>
    </w:p>
    <w:tbl>
      <w:tblPr>
        <w:tblW w:w="10155" w:type="dxa"/>
        <w:tblCellMar>
          <w:left w:w="0" w:type="dxa"/>
          <w:right w:w="0" w:type="dxa"/>
        </w:tblCellMar>
        <w:tblLook w:val="04A0"/>
      </w:tblPr>
      <w:tblGrid>
        <w:gridCol w:w="2584"/>
        <w:gridCol w:w="7148"/>
        <w:gridCol w:w="423"/>
      </w:tblGrid>
      <w:tr w:rsidR="00D63430" w:rsidRPr="00D63430" w:rsidTr="00D63430">
        <w:tc>
          <w:tcPr>
            <w:tcW w:w="258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2" type="#_x0000_t75" style="width:20.25pt;height:18pt" o:ole="">
                  <v:imagedata r:id="rId4" o:title=""/>
                </v:shape>
                <w:control r:id="rId131" w:name="DefaultOcxName85" w:shapeid="_x0000_i1792"/>
              </w:object>
            </w:r>
          </w:p>
        </w:tc>
        <w:tc>
          <w:tcPr>
            <w:tcW w:w="714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services lack the profitability that goods enjoy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5" name="Picture 7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8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1" type="#_x0000_t75" style="width:20.25pt;height:18pt" o:ole="">
                  <v:imagedata r:id="rId4" o:title=""/>
                </v:shape>
                <w:control r:id="rId132" w:name="DefaultOcxName95" w:shapeid="_x0000_i1791"/>
              </w:object>
            </w:r>
          </w:p>
        </w:tc>
        <w:tc>
          <w:tcPr>
            <w:tcW w:w="714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it is difficult to inventory services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6" name="Picture 7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8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90" type="#_x0000_t75" style="width:20.25pt;height:18pt" o:ole="">
                  <v:imagedata r:id="rId4" o:title=""/>
                </v:shape>
                <w:control r:id="rId133" w:name="DefaultOcxName105" w:shapeid="_x0000_i1790"/>
              </w:object>
            </w:r>
          </w:p>
        </w:tc>
        <w:tc>
          <w:tcPr>
            <w:tcW w:w="714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goods are always customized, services are always standardized</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7" name="Picture 7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84"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89" type="#_x0000_t75" style="width:20.25pt;height:18pt" o:ole="">
                  <v:imagedata r:id="rId4" o:title=""/>
                </v:shape>
                <w:control r:id="rId134" w:name="DefaultOcxName1110" w:shapeid="_x0000_i1789"/>
              </w:object>
            </w:r>
          </w:p>
        </w:tc>
        <w:tc>
          <w:tcPr>
            <w:tcW w:w="7148"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goods production usually requires more labor than services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8" name="Picture 7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 xml:space="preserve">________________ is resorted to, as a measure of identifying strengths in the </w:t>
      </w:r>
      <w:proofErr w:type="spellStart"/>
      <w:r w:rsidRPr="00D63430">
        <w:rPr>
          <w:rFonts w:ascii="Tahoma" w:eastAsia="Times New Roman" w:hAnsi="Tahoma" w:cs="Tahoma"/>
          <w:color w:val="000000"/>
          <w:sz w:val="17"/>
          <w:szCs w:val="17"/>
        </w:rPr>
        <w:t>organisation</w:t>
      </w:r>
      <w:proofErr w:type="spellEnd"/>
    </w:p>
    <w:tbl>
      <w:tblPr>
        <w:tblW w:w="10155" w:type="dxa"/>
        <w:tblCellMar>
          <w:left w:w="0" w:type="dxa"/>
          <w:right w:w="0" w:type="dxa"/>
        </w:tblCellMar>
        <w:tblLook w:val="04A0"/>
      </w:tblPr>
      <w:tblGrid>
        <w:gridCol w:w="2449"/>
        <w:gridCol w:w="7306"/>
        <w:gridCol w:w="400"/>
      </w:tblGrid>
      <w:tr w:rsidR="00D63430" w:rsidRPr="00D63430" w:rsidTr="00D63430">
        <w:tc>
          <w:tcPr>
            <w:tcW w:w="244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88" type="#_x0000_t75" style="width:20.25pt;height:18pt" o:ole="">
                  <v:imagedata r:id="rId4" o:title=""/>
                </v:shape>
                <w:control r:id="rId135" w:name="DefaultOcxName124" w:shapeid="_x0000_i1788"/>
              </w:object>
            </w:r>
          </w:p>
        </w:tc>
        <w:tc>
          <w:tcPr>
            <w:tcW w:w="730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TQM</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09" name="Picture 7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4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87" type="#_x0000_t75" style="width:20.25pt;height:18pt" o:ole="">
                  <v:imagedata r:id="rId4" o:title=""/>
                </v:shape>
                <w:control r:id="rId136" w:name="DefaultOcxName134" w:shapeid="_x0000_i1787"/>
              </w:object>
            </w:r>
          </w:p>
        </w:tc>
        <w:tc>
          <w:tcPr>
            <w:tcW w:w="730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JIT</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0" name="Picture 7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4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86" type="#_x0000_t75" style="width:20.25pt;height:18pt" o:ole="">
                  <v:imagedata r:id="rId4" o:title=""/>
                </v:shape>
                <w:control r:id="rId137" w:name="DefaultOcxName144" w:shapeid="_x0000_i1786"/>
              </w:object>
            </w:r>
          </w:p>
        </w:tc>
        <w:tc>
          <w:tcPr>
            <w:tcW w:w="730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Internal benchmarking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1" name="Picture 7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449"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785" type="#_x0000_t75" style="width:20.25pt;height:18pt" o:ole="">
                  <v:imagedata r:id="rId4" o:title=""/>
                </v:shape>
                <w:control r:id="rId138" w:name="DefaultOcxName154" w:shapeid="_x0000_i1785"/>
              </w:object>
            </w:r>
          </w:p>
        </w:tc>
        <w:tc>
          <w:tcPr>
            <w:tcW w:w="730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External benchmarking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2" name="Picture 7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4Marks</w:t>
      </w:r>
    </w:p>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An operations strategy is developed using many sources of input - which is the least likely to have input?</w:t>
      </w:r>
    </w:p>
    <w:tbl>
      <w:tblPr>
        <w:tblW w:w="10155" w:type="dxa"/>
        <w:tblCellMar>
          <w:left w:w="0" w:type="dxa"/>
          <w:right w:w="0" w:type="dxa"/>
        </w:tblCellMar>
        <w:tblLook w:val="04A0"/>
      </w:tblPr>
      <w:tblGrid>
        <w:gridCol w:w="2560"/>
        <w:gridCol w:w="7176"/>
        <w:gridCol w:w="419"/>
      </w:tblGrid>
      <w:tr w:rsidR="00D63430" w:rsidRPr="00D63430" w:rsidTr="00D63430">
        <w:tc>
          <w:tcPr>
            <w:tcW w:w="256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6" type="#_x0000_t75" style="width:20.25pt;height:18pt" o:ole="">
                  <v:imagedata r:id="rId4" o:title=""/>
                </v:shape>
                <w:control r:id="rId139" w:name="DefaultOcxName49" w:shapeid="_x0000_i1876"/>
              </w:object>
            </w:r>
          </w:p>
        </w:tc>
        <w:tc>
          <w:tcPr>
            <w:tcW w:w="717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Planning</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3" name="Picture 7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5" type="#_x0000_t75" style="width:20.25pt;height:18pt" o:ole="">
                  <v:imagedata r:id="rId4" o:title=""/>
                </v:shape>
                <w:control r:id="rId140" w:name="DefaultOcxName125" w:shapeid="_x0000_i1875"/>
              </w:object>
            </w:r>
          </w:p>
        </w:tc>
        <w:tc>
          <w:tcPr>
            <w:tcW w:w="717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Quality</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4" name="Picture 7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4" type="#_x0000_t75" style="width:20.25pt;height:18pt" o:ole="">
                  <v:imagedata r:id="rId4" o:title=""/>
                </v:shape>
                <w:control r:id="rId141" w:name="DefaultOcxName216" w:shapeid="_x0000_i1874"/>
              </w:object>
            </w:r>
          </w:p>
        </w:tc>
        <w:tc>
          <w:tcPr>
            <w:tcW w:w="717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Top Management</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5" name="Picture 7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560"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3" type="#_x0000_t75" style="width:20.25pt;height:18pt" o:ole="">
                  <v:imagedata r:id="rId4" o:title=""/>
                </v:shape>
                <w:control r:id="rId142" w:name="DefaultOcxName310" w:shapeid="_x0000_i1873"/>
              </w:object>
            </w:r>
          </w:p>
        </w:tc>
        <w:tc>
          <w:tcPr>
            <w:tcW w:w="717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Suppliers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6" name="Picture 7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 xml:space="preserve">Identify true and false statements. </w:t>
      </w:r>
      <w:proofErr w:type="gramStart"/>
      <w:r w:rsidRPr="00D63430">
        <w:rPr>
          <w:rFonts w:ascii="Tahoma" w:eastAsia="Times New Roman" w:hAnsi="Tahoma" w:cs="Tahoma"/>
          <w:color w:val="000000"/>
          <w:sz w:val="17"/>
          <w:szCs w:val="17"/>
        </w:rPr>
        <w:t>1.GANTT</w:t>
      </w:r>
      <w:proofErr w:type="gramEnd"/>
      <w:r w:rsidRPr="00D63430">
        <w:rPr>
          <w:rFonts w:ascii="Tahoma" w:eastAsia="Times New Roman" w:hAnsi="Tahoma" w:cs="Tahoma"/>
          <w:color w:val="000000"/>
          <w:sz w:val="17"/>
          <w:szCs w:val="17"/>
        </w:rPr>
        <w:t xml:space="preserve"> charts are used to record progress, comparing the actual against the planned activities, and to keep track of the flow of the material. </w:t>
      </w:r>
      <w:proofErr w:type="gramStart"/>
      <w:r w:rsidRPr="00D63430">
        <w:rPr>
          <w:rFonts w:ascii="Tahoma" w:eastAsia="Times New Roman" w:hAnsi="Tahoma" w:cs="Tahoma"/>
          <w:color w:val="000000"/>
          <w:sz w:val="17"/>
          <w:szCs w:val="17"/>
        </w:rPr>
        <w:t>2.Line</w:t>
      </w:r>
      <w:proofErr w:type="gramEnd"/>
      <w:r w:rsidRPr="00D63430">
        <w:rPr>
          <w:rFonts w:ascii="Tahoma" w:eastAsia="Times New Roman" w:hAnsi="Tahoma" w:cs="Tahoma"/>
          <w:color w:val="000000"/>
          <w:sz w:val="17"/>
          <w:szCs w:val="17"/>
        </w:rPr>
        <w:t xml:space="preserve"> balancing and line of balance are two more tools to ensure that machining </w:t>
      </w:r>
      <w:proofErr w:type="spellStart"/>
      <w:r w:rsidRPr="00D63430">
        <w:rPr>
          <w:rFonts w:ascii="Tahoma" w:eastAsia="Times New Roman" w:hAnsi="Tahoma" w:cs="Tahoma"/>
          <w:color w:val="000000"/>
          <w:sz w:val="17"/>
          <w:szCs w:val="17"/>
        </w:rPr>
        <w:t>centres</w:t>
      </w:r>
      <w:proofErr w:type="spellEnd"/>
      <w:r w:rsidRPr="00D63430">
        <w:rPr>
          <w:rFonts w:ascii="Tahoma" w:eastAsia="Times New Roman" w:hAnsi="Tahoma" w:cs="Tahoma"/>
          <w:color w:val="000000"/>
          <w:sz w:val="17"/>
          <w:szCs w:val="17"/>
        </w:rPr>
        <w:t xml:space="preserve"> are loaded, as uniformly as possible to prevent build up stocks at intermediate stages. </w:t>
      </w:r>
      <w:proofErr w:type="gramStart"/>
      <w:r w:rsidRPr="00D63430">
        <w:rPr>
          <w:rFonts w:ascii="Tahoma" w:eastAsia="Times New Roman" w:hAnsi="Tahoma" w:cs="Tahoma"/>
          <w:color w:val="000000"/>
          <w:sz w:val="17"/>
          <w:szCs w:val="17"/>
        </w:rPr>
        <w:t>3.Simulation</w:t>
      </w:r>
      <w:proofErr w:type="gramEnd"/>
      <w:r w:rsidRPr="00D63430">
        <w:rPr>
          <w:rFonts w:ascii="Tahoma" w:eastAsia="Times New Roman" w:hAnsi="Tahoma" w:cs="Tahoma"/>
          <w:color w:val="000000"/>
          <w:sz w:val="17"/>
          <w:szCs w:val="17"/>
        </w:rPr>
        <w:t xml:space="preserve"> models are used to predict </w:t>
      </w:r>
      <w:proofErr w:type="spellStart"/>
      <w:r w:rsidRPr="00D63430">
        <w:rPr>
          <w:rFonts w:ascii="Tahoma" w:eastAsia="Times New Roman" w:hAnsi="Tahoma" w:cs="Tahoma"/>
          <w:color w:val="000000"/>
          <w:sz w:val="17"/>
          <w:szCs w:val="17"/>
        </w:rPr>
        <w:t>utilisation</w:t>
      </w:r>
      <w:proofErr w:type="spellEnd"/>
      <w:r w:rsidRPr="00D63430">
        <w:rPr>
          <w:rFonts w:ascii="Tahoma" w:eastAsia="Times New Roman" w:hAnsi="Tahoma" w:cs="Tahoma"/>
          <w:color w:val="000000"/>
          <w:sz w:val="17"/>
          <w:szCs w:val="17"/>
        </w:rPr>
        <w:t xml:space="preserve"> of machines, and production levels 4.Operations strategy takes under its umbrella, the quality of the product or service, time taken to deliver the product, and flexibility for changing demands of customers.</w:t>
      </w:r>
    </w:p>
    <w:tbl>
      <w:tblPr>
        <w:tblW w:w="10155" w:type="dxa"/>
        <w:tblCellMar>
          <w:left w:w="0" w:type="dxa"/>
          <w:right w:w="0" w:type="dxa"/>
        </w:tblCellMar>
        <w:tblLook w:val="04A0"/>
      </w:tblPr>
      <w:tblGrid>
        <w:gridCol w:w="3033"/>
        <w:gridCol w:w="6626"/>
        <w:gridCol w:w="496"/>
      </w:tblGrid>
      <w:tr w:rsidR="00D63430" w:rsidRPr="00D63430" w:rsidTr="00D63430">
        <w:tc>
          <w:tcPr>
            <w:tcW w:w="303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2" type="#_x0000_t75" style="width:20.25pt;height:18pt" o:ole="">
                  <v:imagedata r:id="rId4" o:title=""/>
                </v:shape>
                <w:control r:id="rId143" w:name="DefaultOcxName48" w:shapeid="_x0000_i1872"/>
              </w:object>
            </w:r>
          </w:p>
        </w:tc>
        <w:tc>
          <w:tcPr>
            <w:tcW w:w="662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Statement 1, 2 and 4 are true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7" name="Picture 7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03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lastRenderedPageBreak/>
              <w:object w:dxaOrig="405" w:dyaOrig="360">
                <v:shape id="_x0000_i1871" type="#_x0000_t75" style="width:20.25pt;height:18pt" o:ole="">
                  <v:imagedata r:id="rId4" o:title=""/>
                </v:shape>
                <w:control r:id="rId144" w:name="DefaultOcxName58" w:shapeid="_x0000_i1871"/>
              </w:object>
            </w:r>
          </w:p>
        </w:tc>
        <w:tc>
          <w:tcPr>
            <w:tcW w:w="662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Statement 1, 2, 3, and 4 are true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8" name="Picture 7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03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70" type="#_x0000_t75" style="width:20.25pt;height:18pt" o:ole="">
                  <v:imagedata r:id="rId4" o:title=""/>
                </v:shape>
                <w:control r:id="rId145" w:name="DefaultOcxName68" w:shapeid="_x0000_i1870"/>
              </w:object>
            </w:r>
          </w:p>
        </w:tc>
        <w:tc>
          <w:tcPr>
            <w:tcW w:w="662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Statement 2, 3, and 4 are true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9" name="Picture 7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3033"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69" type="#_x0000_t75" style="width:20.25pt;height:18pt" o:ole="">
                  <v:imagedata r:id="rId4" o:title=""/>
                </v:shape>
                <w:control r:id="rId146" w:name="DefaultOcxName78" w:shapeid="_x0000_i1869"/>
              </w:object>
            </w:r>
          </w:p>
        </w:tc>
        <w:tc>
          <w:tcPr>
            <w:tcW w:w="662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r w:rsidRPr="00D63430">
              <w:rPr>
                <w:rFonts w:ascii="Tahoma" w:eastAsia="Times New Roman" w:hAnsi="Tahoma" w:cs="Tahoma"/>
                <w:sz w:val="17"/>
                <w:szCs w:val="17"/>
              </w:rPr>
              <w:t>Only statement 1 is false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0" name="Picture 8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D63430" w:rsidRPr="00D63430" w:rsidRDefault="00D63430" w:rsidP="008524AE">
      <w:pPr>
        <w:shd w:val="clear" w:color="auto" w:fill="FFFFFF"/>
        <w:spacing w:after="0" w:line="240" w:lineRule="auto"/>
        <w:rPr>
          <w:rFonts w:ascii="Tahoma" w:eastAsia="Times New Roman" w:hAnsi="Tahoma" w:cs="Tahoma"/>
          <w:color w:val="000000"/>
          <w:sz w:val="17"/>
          <w:szCs w:val="17"/>
        </w:rPr>
      </w:pPr>
      <w:r w:rsidRPr="00D63430">
        <w:rPr>
          <w:rFonts w:ascii="Tahoma" w:eastAsia="Times New Roman" w:hAnsi="Tahoma" w:cs="Tahoma"/>
          <w:color w:val="000000"/>
          <w:sz w:val="17"/>
          <w:szCs w:val="17"/>
        </w:rPr>
        <w:t>Pragmatic bench marking is a method of measuring a company's ___________, _________, and _________; in a way that all functions in great detail.</w:t>
      </w:r>
    </w:p>
    <w:tbl>
      <w:tblPr>
        <w:tblW w:w="10155" w:type="dxa"/>
        <w:tblCellMar>
          <w:left w:w="0" w:type="dxa"/>
          <w:right w:w="0" w:type="dxa"/>
        </w:tblCellMar>
        <w:tblLook w:val="04A0"/>
      </w:tblPr>
      <w:tblGrid>
        <w:gridCol w:w="2767"/>
        <w:gridCol w:w="6936"/>
        <w:gridCol w:w="452"/>
      </w:tblGrid>
      <w:tr w:rsidR="00D63430" w:rsidRPr="00D63430" w:rsidTr="00D63430">
        <w:tc>
          <w:tcPr>
            <w:tcW w:w="27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68" type="#_x0000_t75" style="width:20.25pt;height:18pt" o:ole="">
                  <v:imagedata r:id="rId4" o:title=""/>
                </v:shape>
                <w:control r:id="rId147" w:name="DefaultOcxName86" w:shapeid="_x0000_i1868"/>
              </w:object>
            </w:r>
          </w:p>
        </w:tc>
        <w:tc>
          <w:tcPr>
            <w:tcW w:w="693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a. </w:t>
            </w:r>
            <w:r w:rsidRPr="00D63430">
              <w:rPr>
                <w:rFonts w:ascii="Tahoma" w:eastAsia="Times New Roman" w:hAnsi="Tahoma" w:cs="Tahoma"/>
                <w:sz w:val="17"/>
                <w:szCs w:val="17"/>
              </w:rPr>
              <w:t>process, quality, service</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1" name="Picture 8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67" type="#_x0000_t75" style="width:20.25pt;height:18pt" o:ole="">
                  <v:imagedata r:id="rId4" o:title=""/>
                </v:shape>
                <w:control r:id="rId148" w:name="DefaultOcxName96" w:shapeid="_x0000_i1867"/>
              </w:object>
            </w:r>
          </w:p>
        </w:tc>
        <w:tc>
          <w:tcPr>
            <w:tcW w:w="693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b. </w:t>
            </w:r>
            <w:r w:rsidRPr="00D63430">
              <w:rPr>
                <w:rFonts w:ascii="Tahoma" w:eastAsia="Times New Roman" w:hAnsi="Tahoma" w:cs="Tahoma"/>
                <w:sz w:val="17"/>
                <w:szCs w:val="17"/>
              </w:rPr>
              <w:t>quality, quantity, procedures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2" name="Picture 8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66" type="#_x0000_t75" style="width:20.25pt;height:18pt" o:ole="">
                  <v:imagedata r:id="rId4" o:title=""/>
                </v:shape>
                <w:control r:id="rId149" w:name="DefaultOcxName106" w:shapeid="_x0000_i1866"/>
              </w:object>
            </w:r>
          </w:p>
        </w:tc>
        <w:tc>
          <w:tcPr>
            <w:tcW w:w="693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c. </w:t>
            </w:r>
            <w:r w:rsidRPr="00D63430">
              <w:rPr>
                <w:rFonts w:ascii="Tahoma" w:eastAsia="Times New Roman" w:hAnsi="Tahoma" w:cs="Tahoma"/>
                <w:sz w:val="17"/>
                <w:szCs w:val="17"/>
              </w:rPr>
              <w:t>process, methods, procedures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3" name="Picture 80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r w:rsidR="00D63430" w:rsidRPr="00D63430" w:rsidTr="00D63430">
        <w:tc>
          <w:tcPr>
            <w:tcW w:w="2767"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szCs w:val="17"/>
              </w:rPr>
              <w:object w:dxaOrig="405" w:dyaOrig="360">
                <v:shape id="_x0000_i1865" type="#_x0000_t75" style="width:20.25pt;height:18pt" o:ole="">
                  <v:imagedata r:id="rId4" o:title=""/>
                </v:shape>
                <w:control r:id="rId150" w:name="DefaultOcxName1111" w:shapeid="_x0000_i1865"/>
              </w:object>
            </w:r>
          </w:p>
        </w:tc>
        <w:tc>
          <w:tcPr>
            <w:tcW w:w="6936" w:type="dxa"/>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r w:rsidRPr="00D63430">
              <w:rPr>
                <w:rFonts w:ascii="Tahoma" w:eastAsia="Times New Roman" w:hAnsi="Tahoma" w:cs="Tahoma"/>
                <w:sz w:val="17"/>
              </w:rPr>
              <w:t>d. </w:t>
            </w:r>
            <w:proofErr w:type="spellStart"/>
            <w:r w:rsidRPr="00D63430">
              <w:rPr>
                <w:rFonts w:ascii="Tahoma" w:eastAsia="Times New Roman" w:hAnsi="Tahoma" w:cs="Tahoma"/>
                <w:sz w:val="17"/>
                <w:szCs w:val="17"/>
              </w:rPr>
              <w:t>strenght</w:t>
            </w:r>
            <w:proofErr w:type="spellEnd"/>
            <w:r w:rsidRPr="00D63430">
              <w:rPr>
                <w:rFonts w:ascii="Tahoma" w:eastAsia="Times New Roman" w:hAnsi="Tahoma" w:cs="Tahoma"/>
                <w:sz w:val="17"/>
                <w:szCs w:val="17"/>
              </w:rPr>
              <w:t>, position, goals</w:t>
            </w:r>
            <w:r w:rsidRPr="00D63430">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4" name="Picture 8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D63430" w:rsidRPr="00D63430" w:rsidRDefault="00D63430"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jc w:val="center"/>
        <w:rPr>
          <w:b/>
          <w:color w:val="000000" w:themeColor="text1"/>
          <w:sz w:val="32"/>
        </w:rPr>
      </w:pPr>
      <w:r>
        <w:rPr>
          <w:b/>
          <w:color w:val="000000" w:themeColor="text1"/>
          <w:sz w:val="32"/>
        </w:rPr>
        <w:t>Unite 4</w:t>
      </w:r>
    </w:p>
    <w:p w:rsidR="00BB7EE4" w:rsidRDefault="00BB7EE4" w:rsidP="008524AE">
      <w:pPr>
        <w:spacing w:after="0" w:line="240" w:lineRule="auto"/>
        <w:rPr>
          <w:b/>
          <w:color w:val="000000" w:themeColor="text1"/>
          <w:sz w:val="32"/>
        </w:rPr>
      </w:pPr>
      <w:r>
        <w:rPr>
          <w:b/>
          <w:color w:val="000000" w:themeColor="text1"/>
          <w:sz w:val="32"/>
        </w:rPr>
        <w:t xml:space="preserve">1 </w:t>
      </w:r>
      <w:proofErr w:type="gramStart"/>
      <w:r>
        <w:rPr>
          <w:b/>
          <w:color w:val="000000" w:themeColor="text1"/>
          <w:sz w:val="32"/>
        </w:rPr>
        <w:t>Marks</w:t>
      </w:r>
      <w:proofErr w:type="gramEnd"/>
    </w:p>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 xml:space="preserve">Automated flow lines are considered only when the product is required to be made in _______ volumes over a </w:t>
      </w:r>
      <w:proofErr w:type="spellStart"/>
      <w:r w:rsidRPr="00361BDD">
        <w:rPr>
          <w:rFonts w:ascii="Tahoma" w:eastAsia="Times New Roman" w:hAnsi="Tahoma" w:cs="Tahoma"/>
          <w:color w:val="000000"/>
          <w:sz w:val="17"/>
          <w:szCs w:val="17"/>
        </w:rPr>
        <w:t>relatively_______period</w:t>
      </w:r>
      <w:proofErr w:type="spellEnd"/>
    </w:p>
    <w:tbl>
      <w:tblPr>
        <w:tblW w:w="10155" w:type="dxa"/>
        <w:tblCellMar>
          <w:left w:w="0" w:type="dxa"/>
          <w:right w:w="0" w:type="dxa"/>
        </w:tblCellMar>
        <w:tblLook w:val="04A0"/>
      </w:tblPr>
      <w:tblGrid>
        <w:gridCol w:w="3721"/>
        <w:gridCol w:w="5826"/>
        <w:gridCol w:w="608"/>
      </w:tblGrid>
      <w:tr w:rsidR="00361BDD" w:rsidRPr="00361BDD" w:rsidTr="00361BDD">
        <w:tc>
          <w:tcPr>
            <w:tcW w:w="372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8" type="#_x0000_t75" style="width:20.25pt;height:18pt" o:ole="">
                  <v:imagedata r:id="rId4" o:title=""/>
                </v:shape>
                <w:control r:id="rId151" w:name="DefaultOcxName50" w:shapeid="_x0000_i2008"/>
              </w:object>
            </w:r>
          </w:p>
        </w:tc>
        <w:tc>
          <w:tcPr>
            <w:tcW w:w="582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low, short</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5" name="Picture 8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72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7" type="#_x0000_t75" style="width:20.25pt;height:18pt" o:ole="">
                  <v:imagedata r:id="rId4" o:title=""/>
                </v:shape>
                <w:control r:id="rId152" w:name="DefaultOcxName127" w:shapeid="_x0000_i2007"/>
              </w:object>
            </w:r>
          </w:p>
        </w:tc>
        <w:tc>
          <w:tcPr>
            <w:tcW w:w="582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high, short</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6" name="Picture 8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72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6" type="#_x0000_t75" style="width:20.25pt;height:18pt" o:ole="">
                  <v:imagedata r:id="rId4" o:title=""/>
                </v:shape>
                <w:control r:id="rId153" w:name="DefaultOcxName218" w:shapeid="_x0000_i2006"/>
              </w:object>
            </w:r>
          </w:p>
        </w:tc>
        <w:tc>
          <w:tcPr>
            <w:tcW w:w="582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low, long</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7" name="Picture 8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72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5" type="#_x0000_t75" style="width:20.25pt;height:18pt" o:ole="">
                  <v:imagedata r:id="rId4" o:title=""/>
                </v:shape>
                <w:control r:id="rId154" w:name="DefaultOcxName311" w:shapeid="_x0000_i2005"/>
              </w:object>
            </w:r>
          </w:p>
        </w:tc>
        <w:tc>
          <w:tcPr>
            <w:tcW w:w="582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high , long</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8" name="Picture 86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Automation is ideal when the service provided or the product manufactured is ___________.</w:t>
      </w:r>
    </w:p>
    <w:tbl>
      <w:tblPr>
        <w:tblW w:w="10155" w:type="dxa"/>
        <w:tblCellMar>
          <w:left w:w="0" w:type="dxa"/>
          <w:right w:w="0" w:type="dxa"/>
        </w:tblCellMar>
        <w:tblLook w:val="04A0"/>
      </w:tblPr>
      <w:tblGrid>
        <w:gridCol w:w="2316"/>
        <w:gridCol w:w="7460"/>
        <w:gridCol w:w="379"/>
      </w:tblGrid>
      <w:tr w:rsidR="00361BDD" w:rsidRPr="00361BDD" w:rsidTr="00361BDD">
        <w:tc>
          <w:tcPr>
            <w:tcW w:w="231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4" type="#_x0000_t75" style="width:20.25pt;height:18pt" o:ole="">
                  <v:imagedata r:id="rId4" o:title=""/>
                </v:shape>
                <w:control r:id="rId155" w:name="DefaultOcxName410" w:shapeid="_x0000_i2004"/>
              </w:object>
            </w:r>
          </w:p>
        </w:tc>
        <w:tc>
          <w:tcPr>
            <w:tcW w:w="746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Customized</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9" name="Picture 8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3" type="#_x0000_t75" style="width:20.25pt;height:18pt" o:ole="">
                  <v:imagedata r:id="rId4" o:title=""/>
                </v:shape>
                <w:control r:id="rId156" w:name="DefaultOcxName59" w:shapeid="_x0000_i2003"/>
              </w:object>
            </w:r>
          </w:p>
        </w:tc>
        <w:tc>
          <w:tcPr>
            <w:tcW w:w="746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Standardized</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0" name="Picture 8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2" type="#_x0000_t75" style="width:20.25pt;height:18pt" o:ole="">
                  <v:imagedata r:id="rId4" o:title=""/>
                </v:shape>
                <w:control r:id="rId157" w:name="DefaultOcxName69" w:shapeid="_x0000_i2002"/>
              </w:object>
            </w:r>
          </w:p>
        </w:tc>
        <w:tc>
          <w:tcPr>
            <w:tcW w:w="746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Customized or standardized</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1" name="Picture 8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1" type="#_x0000_t75" style="width:20.25pt;height:18pt" o:ole="">
                  <v:imagedata r:id="rId4" o:title=""/>
                </v:shape>
                <w:control r:id="rId158" w:name="DefaultOcxName79" w:shapeid="_x0000_i2001"/>
              </w:object>
            </w:r>
          </w:p>
        </w:tc>
        <w:tc>
          <w:tcPr>
            <w:tcW w:w="746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in batches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2" name="Picture 8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Automation means increase in quality and productivity using _____________devices</w:t>
      </w:r>
    </w:p>
    <w:tbl>
      <w:tblPr>
        <w:tblW w:w="10155" w:type="dxa"/>
        <w:tblCellMar>
          <w:left w:w="0" w:type="dxa"/>
          <w:right w:w="0" w:type="dxa"/>
        </w:tblCellMar>
        <w:tblLook w:val="04A0"/>
      </w:tblPr>
      <w:tblGrid>
        <w:gridCol w:w="2318"/>
        <w:gridCol w:w="7458"/>
        <w:gridCol w:w="379"/>
      </w:tblGrid>
      <w:tr w:rsidR="00361BDD" w:rsidRPr="00361BDD" w:rsidTr="00361BDD">
        <w:tc>
          <w:tcPr>
            <w:tcW w:w="23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00" type="#_x0000_t75" style="width:20.25pt;height:18pt" o:ole="">
                  <v:imagedata r:id="rId4" o:title=""/>
                </v:shape>
                <w:control r:id="rId159" w:name="DefaultOcxName87" w:shapeid="_x0000_i2000"/>
              </w:object>
            </w:r>
          </w:p>
        </w:tc>
        <w:tc>
          <w:tcPr>
            <w:tcW w:w="745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sophisticated</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3" name="Picture 8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9" type="#_x0000_t75" style="width:20.25pt;height:18pt" o:ole="">
                  <v:imagedata r:id="rId4" o:title=""/>
                </v:shape>
                <w:control r:id="rId160" w:name="DefaultOcxName97" w:shapeid="_x0000_i1999"/>
              </w:object>
            </w:r>
          </w:p>
        </w:tc>
        <w:tc>
          <w:tcPr>
            <w:tcW w:w="745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partially automated</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4" name="Picture 8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8" type="#_x0000_t75" style="width:20.25pt;height:18pt" o:ole="">
                  <v:imagedata r:id="rId4" o:title=""/>
                </v:shape>
                <w:control r:id="rId161" w:name="DefaultOcxName107" w:shapeid="_x0000_i1998"/>
              </w:object>
            </w:r>
          </w:p>
        </w:tc>
        <w:tc>
          <w:tcPr>
            <w:tcW w:w="745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proofErr w:type="spellStart"/>
            <w:r w:rsidRPr="00361BDD">
              <w:rPr>
                <w:rFonts w:ascii="Tahoma" w:eastAsia="Times New Roman" w:hAnsi="Tahoma" w:cs="Tahoma"/>
                <w:sz w:val="17"/>
                <w:szCs w:val="17"/>
              </w:rPr>
              <w:t>labour</w:t>
            </w:r>
            <w:proofErr w:type="spellEnd"/>
            <w:r w:rsidRPr="00361BDD">
              <w:rPr>
                <w:rFonts w:ascii="Tahoma" w:eastAsia="Times New Roman" w:hAnsi="Tahoma" w:cs="Tahoma"/>
                <w:sz w:val="17"/>
                <w:szCs w:val="17"/>
              </w:rPr>
              <w:t xml:space="preserve"> saving</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5" name="Picture 8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7" type="#_x0000_t75" style="width:20.25pt;height:18pt" o:ole="">
                  <v:imagedata r:id="rId4" o:title=""/>
                </v:shape>
                <w:control r:id="rId162" w:name="DefaultOcxName1112" w:shapeid="_x0000_i1997"/>
              </w:object>
            </w:r>
          </w:p>
        </w:tc>
        <w:tc>
          <w:tcPr>
            <w:tcW w:w="745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simple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6" name="Picture 8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Fixed Automation designed for _______ volume production and their ________ ensures _________ variability</w:t>
      </w:r>
    </w:p>
    <w:tbl>
      <w:tblPr>
        <w:tblW w:w="10155" w:type="dxa"/>
        <w:tblCellMar>
          <w:left w:w="0" w:type="dxa"/>
          <w:right w:w="0" w:type="dxa"/>
        </w:tblCellMar>
        <w:tblLook w:val="04A0"/>
      </w:tblPr>
      <w:tblGrid>
        <w:gridCol w:w="3181"/>
        <w:gridCol w:w="6454"/>
        <w:gridCol w:w="520"/>
      </w:tblGrid>
      <w:tr w:rsidR="00361BDD" w:rsidRPr="00361BDD" w:rsidTr="00361BDD">
        <w:tc>
          <w:tcPr>
            <w:tcW w:w="318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6" type="#_x0000_t75" style="width:20.25pt;height:18pt" o:ole="">
                  <v:imagedata r:id="rId4" o:title=""/>
                </v:shape>
                <w:control r:id="rId163" w:name="DefaultOcxName126" w:shapeid="_x0000_i1996"/>
              </w:object>
            </w:r>
          </w:p>
        </w:tc>
        <w:tc>
          <w:tcPr>
            <w:tcW w:w="645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low, flexibility, more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7" name="Picture 8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18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5" type="#_x0000_t75" style="width:20.25pt;height:18pt" o:ole="">
                  <v:imagedata r:id="rId4" o:title=""/>
                </v:shape>
                <w:control r:id="rId164" w:name="DefaultOcxName135" w:shapeid="_x0000_i1995"/>
              </w:object>
            </w:r>
          </w:p>
        </w:tc>
        <w:tc>
          <w:tcPr>
            <w:tcW w:w="645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high, rigidity, less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8" name="Picture 8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18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lastRenderedPageBreak/>
              <w:object w:dxaOrig="405" w:dyaOrig="360">
                <v:shape id="_x0000_i1994" type="#_x0000_t75" style="width:20.25pt;height:18pt" o:ole="">
                  <v:imagedata r:id="rId4" o:title=""/>
                </v:shape>
                <w:control r:id="rId165" w:name="DefaultOcxName145" w:shapeid="_x0000_i1994"/>
              </w:object>
            </w:r>
          </w:p>
        </w:tc>
        <w:tc>
          <w:tcPr>
            <w:tcW w:w="645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 xml:space="preserve">medium, </w:t>
            </w:r>
            <w:proofErr w:type="spellStart"/>
            <w:r w:rsidRPr="00361BDD">
              <w:rPr>
                <w:rFonts w:ascii="Tahoma" w:eastAsia="Times New Roman" w:hAnsi="Tahoma" w:cs="Tahoma"/>
                <w:sz w:val="17"/>
                <w:szCs w:val="17"/>
              </w:rPr>
              <w:t>flexilibity</w:t>
            </w:r>
            <w:proofErr w:type="spellEnd"/>
            <w:r w:rsidRPr="00361BDD">
              <w:rPr>
                <w:rFonts w:ascii="Tahoma" w:eastAsia="Times New Roman" w:hAnsi="Tahoma" w:cs="Tahoma"/>
                <w:sz w:val="17"/>
                <w:szCs w:val="17"/>
              </w:rPr>
              <w:t>, more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9" name="Picture 8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318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3" type="#_x0000_t75" style="width:20.25pt;height:18pt" o:ole="">
                  <v:imagedata r:id="rId4" o:title=""/>
                </v:shape>
                <w:control r:id="rId166" w:name="DefaultOcxName155" w:shapeid="_x0000_i1993"/>
              </w:object>
            </w:r>
          </w:p>
        </w:tc>
        <w:tc>
          <w:tcPr>
            <w:tcW w:w="645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high, rigidity, medium</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0" name="Picture 8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 xml:space="preserve">Flexible Manufacturing Systems are designed for _______ volume production and ________ </w:t>
      </w:r>
      <w:proofErr w:type="spellStart"/>
      <w:r w:rsidRPr="00361BDD">
        <w:rPr>
          <w:rFonts w:ascii="Tahoma" w:eastAsia="Times New Roman" w:hAnsi="Tahoma" w:cs="Tahoma"/>
          <w:color w:val="000000"/>
          <w:sz w:val="17"/>
          <w:szCs w:val="17"/>
        </w:rPr>
        <w:t>varieity</w:t>
      </w:r>
      <w:proofErr w:type="spellEnd"/>
    </w:p>
    <w:tbl>
      <w:tblPr>
        <w:tblW w:w="10155" w:type="dxa"/>
        <w:tblCellMar>
          <w:left w:w="0" w:type="dxa"/>
          <w:right w:w="0" w:type="dxa"/>
        </w:tblCellMar>
        <w:tblLook w:val="04A0"/>
      </w:tblPr>
      <w:tblGrid>
        <w:gridCol w:w="2311"/>
        <w:gridCol w:w="7466"/>
        <w:gridCol w:w="378"/>
      </w:tblGrid>
      <w:tr w:rsidR="00361BDD" w:rsidRPr="00361BDD" w:rsidTr="00361BDD">
        <w:tc>
          <w:tcPr>
            <w:tcW w:w="231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2" type="#_x0000_t75" style="width:20.25pt;height:18pt" o:ole="">
                  <v:imagedata r:id="rId4" o:title=""/>
                </v:shape>
                <w:control r:id="rId167" w:name="DefaultOcxName163" w:shapeid="_x0000_i1992"/>
              </w:object>
            </w:r>
          </w:p>
        </w:tc>
        <w:tc>
          <w:tcPr>
            <w:tcW w:w="746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low, more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1" name="Picture 8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1" type="#_x0000_t75" style="width:20.25pt;height:18pt" o:ole="">
                  <v:imagedata r:id="rId4" o:title=""/>
                </v:shape>
                <w:control r:id="rId168" w:name="DefaultOcxName173" w:shapeid="_x0000_i1991"/>
              </w:object>
            </w:r>
          </w:p>
        </w:tc>
        <w:tc>
          <w:tcPr>
            <w:tcW w:w="746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high, less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2" name="Picture 8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90" type="#_x0000_t75" style="width:20.25pt;height:18pt" o:ole="">
                  <v:imagedata r:id="rId4" o:title=""/>
                </v:shape>
                <w:control r:id="rId169" w:name="DefaultOcxName183" w:shapeid="_x0000_i1990"/>
              </w:object>
            </w:r>
          </w:p>
        </w:tc>
        <w:tc>
          <w:tcPr>
            <w:tcW w:w="746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medium, medium</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3" name="Picture 8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31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89" type="#_x0000_t75" style="width:20.25pt;height:18pt" o:ole="">
                  <v:imagedata r:id="rId4" o:title=""/>
                </v:shape>
                <w:control r:id="rId170" w:name="DefaultOcxName193" w:shapeid="_x0000_i1989"/>
              </w:object>
            </w:r>
          </w:p>
        </w:tc>
        <w:tc>
          <w:tcPr>
            <w:tcW w:w="746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proofErr w:type="spellStart"/>
            <w:r w:rsidRPr="00361BDD">
              <w:rPr>
                <w:rFonts w:ascii="Tahoma" w:eastAsia="Times New Roman" w:hAnsi="Tahoma" w:cs="Tahoma"/>
                <w:sz w:val="17"/>
                <w:szCs w:val="17"/>
              </w:rPr>
              <w:t>high,medium</w:t>
            </w:r>
            <w:proofErr w:type="spellEnd"/>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4" name="Picture 8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 xml:space="preserve">What </w:t>
      </w:r>
      <w:proofErr w:type="gramStart"/>
      <w:r w:rsidRPr="00361BDD">
        <w:rPr>
          <w:rFonts w:ascii="Tahoma" w:eastAsia="Times New Roman" w:hAnsi="Tahoma" w:cs="Tahoma"/>
          <w:color w:val="000000"/>
          <w:sz w:val="17"/>
          <w:szCs w:val="17"/>
        </w:rPr>
        <w:t xml:space="preserve">is WIP </w:t>
      </w:r>
      <w:proofErr w:type="spellStart"/>
      <w:r w:rsidRPr="00361BDD">
        <w:rPr>
          <w:rFonts w:ascii="Tahoma" w:eastAsia="Times New Roman" w:hAnsi="Tahoma" w:cs="Tahoma"/>
          <w:color w:val="000000"/>
          <w:sz w:val="17"/>
          <w:szCs w:val="17"/>
        </w:rPr>
        <w:t>w.r.t</w:t>
      </w:r>
      <w:proofErr w:type="spellEnd"/>
      <w:r w:rsidRPr="00361BDD">
        <w:rPr>
          <w:rFonts w:ascii="Tahoma" w:eastAsia="Times New Roman" w:hAnsi="Tahoma" w:cs="Tahoma"/>
          <w:color w:val="000000"/>
          <w:sz w:val="17"/>
          <w:szCs w:val="17"/>
        </w:rPr>
        <w:t xml:space="preserve"> automated flow lines</w:t>
      </w:r>
      <w:proofErr w:type="gramEnd"/>
      <w:r w:rsidRPr="00361BDD">
        <w:rPr>
          <w:rFonts w:ascii="Tahoma" w:eastAsia="Times New Roman" w:hAnsi="Tahoma" w:cs="Tahoma"/>
          <w:color w:val="000000"/>
          <w:sz w:val="17"/>
          <w:szCs w:val="17"/>
        </w:rPr>
        <w:t>?</w:t>
      </w:r>
    </w:p>
    <w:tbl>
      <w:tblPr>
        <w:tblW w:w="10155" w:type="dxa"/>
        <w:tblCellMar>
          <w:left w:w="0" w:type="dxa"/>
          <w:right w:w="0" w:type="dxa"/>
        </w:tblCellMar>
        <w:tblLook w:val="04A0"/>
      </w:tblPr>
      <w:tblGrid>
        <w:gridCol w:w="2820"/>
        <w:gridCol w:w="6874"/>
        <w:gridCol w:w="461"/>
      </w:tblGrid>
      <w:tr w:rsidR="00361BDD" w:rsidRPr="00361BDD" w:rsidTr="00361BDD">
        <w:tc>
          <w:tcPr>
            <w:tcW w:w="282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88" type="#_x0000_t75" style="width:20.25pt;height:18pt" o:ole="">
                  <v:imagedata r:id="rId4" o:title=""/>
                </v:shape>
                <w:control r:id="rId171" w:name="DefaultOcxName203" w:shapeid="_x0000_i1988"/>
              </w:object>
            </w:r>
          </w:p>
        </w:tc>
        <w:tc>
          <w:tcPr>
            <w:tcW w:w="687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Work in progress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5" name="Picture 8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2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87" type="#_x0000_t75" style="width:20.25pt;height:18pt" o:ole="">
                  <v:imagedata r:id="rId4" o:title=""/>
                </v:shape>
                <w:control r:id="rId172" w:name="DefaultOcxName217" w:shapeid="_x0000_i1987"/>
              </w:object>
            </w:r>
          </w:p>
        </w:tc>
        <w:tc>
          <w:tcPr>
            <w:tcW w:w="687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Work in production</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6" name="Picture 8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2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86" type="#_x0000_t75" style="width:20.25pt;height:18pt" o:ole="">
                  <v:imagedata r:id="rId4" o:title=""/>
                </v:shape>
                <w:control r:id="rId173" w:name="DefaultOcxName223" w:shapeid="_x0000_i1986"/>
              </w:object>
            </w:r>
          </w:p>
        </w:tc>
        <w:tc>
          <w:tcPr>
            <w:tcW w:w="687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Work in process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7" name="Picture 8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2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1985" type="#_x0000_t75" style="width:20.25pt;height:18pt" o:ole="">
                  <v:imagedata r:id="rId4" o:title=""/>
                </v:shape>
                <w:control r:id="rId174" w:name="DefaultOcxName233" w:shapeid="_x0000_i1985"/>
              </w:object>
            </w:r>
          </w:p>
        </w:tc>
        <w:tc>
          <w:tcPr>
            <w:tcW w:w="6874"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Work in phases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8" name="Picture 8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2 Marks</w:t>
      </w:r>
    </w:p>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Automated Flow Lines are considered when</w:t>
      </w:r>
    </w:p>
    <w:tbl>
      <w:tblPr>
        <w:tblW w:w="10155" w:type="dxa"/>
        <w:tblCellMar>
          <w:left w:w="0" w:type="dxa"/>
          <w:right w:w="0" w:type="dxa"/>
        </w:tblCellMar>
        <w:tblLook w:val="04A0"/>
      </w:tblPr>
      <w:tblGrid>
        <w:gridCol w:w="2868"/>
        <w:gridCol w:w="6818"/>
        <w:gridCol w:w="469"/>
      </w:tblGrid>
      <w:tr w:rsidR="00361BDD" w:rsidRPr="00361BDD" w:rsidTr="00361BDD">
        <w:tc>
          <w:tcPr>
            <w:tcW w:w="286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12" type="#_x0000_t75" style="width:20.25pt;height:18pt" o:ole="">
                  <v:imagedata r:id="rId4" o:title=""/>
                </v:shape>
                <w:control r:id="rId175" w:name="DefaultOcxName60" w:shapeid="_x0000_i2112"/>
              </w:object>
            </w:r>
          </w:p>
        </w:tc>
        <w:tc>
          <w:tcPr>
            <w:tcW w:w="68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Product is required in high volume, over a long period of time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9" name="Picture 10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6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11" type="#_x0000_t75" style="width:20.25pt;height:18pt" o:ole="">
                  <v:imagedata r:id="rId4" o:title=""/>
                </v:shape>
                <w:control r:id="rId176" w:name="DefaultOcxName129" w:shapeid="_x0000_i2111"/>
              </w:object>
            </w:r>
          </w:p>
        </w:tc>
        <w:tc>
          <w:tcPr>
            <w:tcW w:w="68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Product is required in low volume, over a short period of time.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0" name="Picture 10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6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10" type="#_x0000_t75" style="width:20.25pt;height:18pt" o:ole="">
                  <v:imagedata r:id="rId4" o:title=""/>
                </v:shape>
                <w:control r:id="rId177" w:name="DefaultOcxName219" w:shapeid="_x0000_i2110"/>
              </w:object>
            </w:r>
          </w:p>
        </w:tc>
        <w:tc>
          <w:tcPr>
            <w:tcW w:w="68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Customized products are required in low numbers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1" name="Picture 10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86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9" type="#_x0000_t75" style="width:20.25pt;height:18pt" o:ole="">
                  <v:imagedata r:id="rId4" o:title=""/>
                </v:shape>
                <w:control r:id="rId178" w:name="DefaultOcxName312" w:shapeid="_x0000_i2109"/>
              </w:object>
            </w:r>
          </w:p>
        </w:tc>
        <w:tc>
          <w:tcPr>
            <w:tcW w:w="6818"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Customized products are required in high volumes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2" name="Picture 10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 xml:space="preserve">High volume production and limited or very </w:t>
      </w:r>
      <w:proofErr w:type="gramStart"/>
      <w:r w:rsidRPr="00361BDD">
        <w:rPr>
          <w:rFonts w:ascii="Tahoma" w:eastAsia="Times New Roman" w:hAnsi="Tahoma" w:cs="Tahoma"/>
          <w:color w:val="000000"/>
          <w:sz w:val="17"/>
          <w:szCs w:val="17"/>
        </w:rPr>
        <w:t>few product variety</w:t>
      </w:r>
      <w:proofErr w:type="gramEnd"/>
      <w:r w:rsidRPr="00361BDD">
        <w:rPr>
          <w:rFonts w:ascii="Tahoma" w:eastAsia="Times New Roman" w:hAnsi="Tahoma" w:cs="Tahoma"/>
          <w:color w:val="000000"/>
          <w:sz w:val="17"/>
          <w:szCs w:val="17"/>
        </w:rPr>
        <w:t xml:space="preserve"> is the feature of which type of automation</w:t>
      </w:r>
    </w:p>
    <w:tbl>
      <w:tblPr>
        <w:tblW w:w="10155" w:type="dxa"/>
        <w:tblCellMar>
          <w:left w:w="0" w:type="dxa"/>
          <w:right w:w="0" w:type="dxa"/>
        </w:tblCellMar>
        <w:tblLook w:val="04A0"/>
      </w:tblPr>
      <w:tblGrid>
        <w:gridCol w:w="2529"/>
        <w:gridCol w:w="7212"/>
        <w:gridCol w:w="414"/>
      </w:tblGrid>
      <w:tr w:rsidR="00361BDD" w:rsidRPr="00361BDD" w:rsidTr="00361BDD">
        <w:tc>
          <w:tcPr>
            <w:tcW w:w="2529"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8" type="#_x0000_t75" style="width:20.25pt;height:18pt" o:ole="">
                  <v:imagedata r:id="rId4" o:title=""/>
                </v:shape>
                <w:control r:id="rId179" w:name="DefaultOcxName411" w:shapeid="_x0000_i2108"/>
              </w:object>
            </w:r>
          </w:p>
        </w:tc>
        <w:tc>
          <w:tcPr>
            <w:tcW w:w="7212"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Flexible automation</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3" name="Picture 10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529"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7" type="#_x0000_t75" style="width:20.25pt;height:18pt" o:ole="">
                  <v:imagedata r:id="rId4" o:title=""/>
                </v:shape>
                <w:control r:id="rId180" w:name="DefaultOcxName510" w:shapeid="_x0000_i2107"/>
              </w:object>
            </w:r>
          </w:p>
        </w:tc>
        <w:tc>
          <w:tcPr>
            <w:tcW w:w="7212"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Programmable automation</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4" name="Picture 10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529"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6" type="#_x0000_t75" style="width:20.25pt;height:18pt" o:ole="">
                  <v:imagedata r:id="rId4" o:title=""/>
                </v:shape>
                <w:control r:id="rId181" w:name="DefaultOcxName610" w:shapeid="_x0000_i2106"/>
              </w:object>
            </w:r>
          </w:p>
        </w:tc>
        <w:tc>
          <w:tcPr>
            <w:tcW w:w="7212"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Job Shop Automation</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5" name="Picture 10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529"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5" type="#_x0000_t75" style="width:20.25pt;height:18pt" o:ole="">
                  <v:imagedata r:id="rId4" o:title=""/>
                </v:shape>
                <w:control r:id="rId182" w:name="DefaultOcxName710" w:shapeid="_x0000_i2105"/>
              </w:object>
            </w:r>
          </w:p>
        </w:tc>
        <w:tc>
          <w:tcPr>
            <w:tcW w:w="7212"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Fixed Automation</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6" name="Picture 10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 xml:space="preserve">Rapid Prototype Modeling </w:t>
      </w:r>
      <w:proofErr w:type="gramStart"/>
      <w:r w:rsidRPr="00361BDD">
        <w:rPr>
          <w:rFonts w:ascii="Tahoma" w:eastAsia="Times New Roman" w:hAnsi="Tahoma" w:cs="Tahoma"/>
          <w:color w:val="000000"/>
          <w:sz w:val="17"/>
          <w:szCs w:val="17"/>
        </w:rPr>
        <w:t>process produce</w:t>
      </w:r>
      <w:proofErr w:type="gramEnd"/>
    </w:p>
    <w:tbl>
      <w:tblPr>
        <w:tblW w:w="10155" w:type="dxa"/>
        <w:tblCellMar>
          <w:left w:w="0" w:type="dxa"/>
          <w:right w:w="0" w:type="dxa"/>
        </w:tblCellMar>
        <w:tblLook w:val="04A0"/>
      </w:tblPr>
      <w:tblGrid>
        <w:gridCol w:w="2496"/>
        <w:gridCol w:w="7251"/>
        <w:gridCol w:w="408"/>
      </w:tblGrid>
      <w:tr w:rsidR="00361BDD" w:rsidRPr="00361BDD" w:rsidTr="00361BDD">
        <w:tc>
          <w:tcPr>
            <w:tcW w:w="249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4" type="#_x0000_t75" style="width:20.25pt;height:18pt" o:ole="">
                  <v:imagedata r:id="rId4" o:title=""/>
                </v:shape>
                <w:control r:id="rId183" w:name="DefaultOcxName88" w:shapeid="_x0000_i2104"/>
              </w:object>
            </w:r>
          </w:p>
        </w:tc>
        <w:tc>
          <w:tcPr>
            <w:tcW w:w="725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Life size model of the object in small number</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7" name="Picture 10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49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3" type="#_x0000_t75" style="width:20.25pt;height:18pt" o:ole="">
                  <v:imagedata r:id="rId4" o:title=""/>
                </v:shape>
                <w:control r:id="rId184" w:name="DefaultOcxName98" w:shapeid="_x0000_i2103"/>
              </w:object>
            </w:r>
          </w:p>
        </w:tc>
        <w:tc>
          <w:tcPr>
            <w:tcW w:w="725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Actual scale model of different material</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8" name="Picture 10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49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2" type="#_x0000_t75" style="width:20.25pt;height:18pt" o:ole="">
                  <v:imagedata r:id="rId4" o:title=""/>
                </v:shape>
                <w:control r:id="rId185" w:name="DefaultOcxName108" w:shapeid="_x0000_i2102"/>
              </w:object>
            </w:r>
          </w:p>
        </w:tc>
        <w:tc>
          <w:tcPr>
            <w:tcW w:w="725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Functional Prototype of the model in large numbers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9" name="Picture 10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496"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101" type="#_x0000_t75" style="width:20.25pt;height:18pt" o:ole="">
                  <v:imagedata r:id="rId4" o:title=""/>
                </v:shape>
                <w:control r:id="rId186" w:name="DefaultOcxName1113" w:shapeid="_x0000_i2101"/>
              </w:object>
            </w:r>
          </w:p>
        </w:tc>
        <w:tc>
          <w:tcPr>
            <w:tcW w:w="7251"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Functional/non functional prototype in small numbers &amp; different materials</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0" name="Picture 10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361BDD" w:rsidRPr="00361BDD" w:rsidRDefault="00361BDD" w:rsidP="008524AE">
      <w:pPr>
        <w:shd w:val="clear" w:color="auto" w:fill="FFFFFF"/>
        <w:spacing w:after="0" w:line="240" w:lineRule="auto"/>
        <w:rPr>
          <w:rFonts w:ascii="Tahoma" w:eastAsia="Times New Roman" w:hAnsi="Tahoma" w:cs="Tahoma"/>
          <w:color w:val="000000"/>
          <w:sz w:val="17"/>
          <w:szCs w:val="17"/>
        </w:rPr>
      </w:pPr>
      <w:r w:rsidRPr="00361BDD">
        <w:rPr>
          <w:rFonts w:ascii="Tahoma" w:eastAsia="Times New Roman" w:hAnsi="Tahoma" w:cs="Tahoma"/>
          <w:color w:val="000000"/>
          <w:sz w:val="17"/>
          <w:szCs w:val="17"/>
        </w:rPr>
        <w:t>The types of Automation used in production system are</w:t>
      </w:r>
    </w:p>
    <w:tbl>
      <w:tblPr>
        <w:tblW w:w="10155" w:type="dxa"/>
        <w:tblCellMar>
          <w:left w:w="0" w:type="dxa"/>
          <w:right w:w="0" w:type="dxa"/>
        </w:tblCellMar>
        <w:tblLook w:val="04A0"/>
      </w:tblPr>
      <w:tblGrid>
        <w:gridCol w:w="2740"/>
        <w:gridCol w:w="6967"/>
        <w:gridCol w:w="448"/>
      </w:tblGrid>
      <w:tr w:rsidR="00361BDD" w:rsidRPr="00361BDD" w:rsidTr="00361BDD">
        <w:tc>
          <w:tcPr>
            <w:tcW w:w="274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lastRenderedPageBreak/>
              <w:object w:dxaOrig="405" w:dyaOrig="360">
                <v:shape id="_x0000_i2100" type="#_x0000_t75" style="width:20.25pt;height:18pt" o:ole="">
                  <v:imagedata r:id="rId4" o:title=""/>
                </v:shape>
                <w:control r:id="rId187" w:name="DefaultOcxName128" w:shapeid="_x0000_i2100"/>
              </w:object>
            </w:r>
          </w:p>
        </w:tc>
        <w:tc>
          <w:tcPr>
            <w:tcW w:w="6967"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a. </w:t>
            </w:r>
            <w:r w:rsidRPr="00361BDD">
              <w:rPr>
                <w:rFonts w:ascii="Tahoma" w:eastAsia="Times New Roman" w:hAnsi="Tahoma" w:cs="Tahoma"/>
                <w:sz w:val="17"/>
                <w:szCs w:val="17"/>
              </w:rPr>
              <w:t>Fixed, Rigid, Flexible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1" name="Picture 10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74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99" type="#_x0000_t75" style="width:20.25pt;height:18pt" o:ole="">
                  <v:imagedata r:id="rId4" o:title=""/>
                </v:shape>
                <w:control r:id="rId188" w:name="DefaultOcxName136" w:shapeid="_x0000_i2099"/>
              </w:object>
            </w:r>
          </w:p>
        </w:tc>
        <w:tc>
          <w:tcPr>
            <w:tcW w:w="6967"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b. </w:t>
            </w:r>
            <w:r w:rsidRPr="00361BDD">
              <w:rPr>
                <w:rFonts w:ascii="Tahoma" w:eastAsia="Times New Roman" w:hAnsi="Tahoma" w:cs="Tahoma"/>
                <w:sz w:val="17"/>
                <w:szCs w:val="17"/>
              </w:rPr>
              <w:t>Rigid, Programmable, Job Shop</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2" name="Picture 10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74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98" type="#_x0000_t75" style="width:20.25pt;height:18pt" o:ole="">
                  <v:imagedata r:id="rId4" o:title=""/>
                </v:shape>
                <w:control r:id="rId189" w:name="DefaultOcxName146" w:shapeid="_x0000_i2098"/>
              </w:object>
            </w:r>
          </w:p>
        </w:tc>
        <w:tc>
          <w:tcPr>
            <w:tcW w:w="6967"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c. </w:t>
            </w:r>
            <w:r w:rsidRPr="00361BDD">
              <w:rPr>
                <w:rFonts w:ascii="Tahoma" w:eastAsia="Times New Roman" w:hAnsi="Tahoma" w:cs="Tahoma"/>
                <w:sz w:val="17"/>
                <w:szCs w:val="17"/>
              </w:rPr>
              <w:t>Fixed, Programmable, Flexible</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3" name="Picture 10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r w:rsidR="00361BDD" w:rsidRPr="00361BDD" w:rsidTr="00361BDD">
        <w:tc>
          <w:tcPr>
            <w:tcW w:w="2740"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szCs w:val="17"/>
              </w:rPr>
              <w:object w:dxaOrig="405" w:dyaOrig="360">
                <v:shape id="_x0000_i2097" type="#_x0000_t75" style="width:20.25pt;height:18pt" o:ole="">
                  <v:imagedata r:id="rId4" o:title=""/>
                </v:shape>
                <w:control r:id="rId190" w:name="DefaultOcxName156" w:shapeid="_x0000_i2097"/>
              </w:object>
            </w:r>
          </w:p>
        </w:tc>
        <w:tc>
          <w:tcPr>
            <w:tcW w:w="6967" w:type="dxa"/>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r w:rsidRPr="00361BDD">
              <w:rPr>
                <w:rFonts w:ascii="Tahoma" w:eastAsia="Times New Roman" w:hAnsi="Tahoma" w:cs="Tahoma"/>
                <w:sz w:val="17"/>
              </w:rPr>
              <w:t>d. </w:t>
            </w:r>
            <w:r w:rsidRPr="00361BDD">
              <w:rPr>
                <w:rFonts w:ascii="Tahoma" w:eastAsia="Times New Roman" w:hAnsi="Tahoma" w:cs="Tahoma"/>
                <w:sz w:val="17"/>
                <w:szCs w:val="17"/>
              </w:rPr>
              <w:t>Mass, Batch, Job Shop</w:t>
            </w:r>
            <w:r w:rsidRPr="00361BD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4" name="Picture 10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61BDD" w:rsidRPr="00361BDD" w:rsidRDefault="00361BDD"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4Marks</w:t>
      </w:r>
    </w:p>
    <w:p w:rsidR="00783A44" w:rsidRPr="00783A44" w:rsidRDefault="00783A44" w:rsidP="008524AE">
      <w:pPr>
        <w:shd w:val="clear" w:color="auto" w:fill="FFFFFF"/>
        <w:spacing w:after="0" w:line="240" w:lineRule="auto"/>
        <w:rPr>
          <w:rFonts w:ascii="Tahoma" w:eastAsia="Times New Roman" w:hAnsi="Tahoma" w:cs="Tahoma"/>
          <w:color w:val="000000"/>
          <w:sz w:val="17"/>
          <w:szCs w:val="17"/>
        </w:rPr>
      </w:pPr>
      <w:r w:rsidRPr="00783A44">
        <w:rPr>
          <w:rFonts w:ascii="Tahoma" w:eastAsia="Times New Roman" w:hAnsi="Tahoma" w:cs="Tahoma"/>
          <w:color w:val="000000"/>
          <w:sz w:val="17"/>
          <w:szCs w:val="17"/>
        </w:rPr>
        <w:t>Flexible Manufacturing System are used to manufacture</w:t>
      </w:r>
    </w:p>
    <w:tbl>
      <w:tblPr>
        <w:tblW w:w="10155" w:type="dxa"/>
        <w:tblCellMar>
          <w:left w:w="0" w:type="dxa"/>
          <w:right w:w="0" w:type="dxa"/>
        </w:tblCellMar>
        <w:tblLook w:val="04A0"/>
      </w:tblPr>
      <w:tblGrid>
        <w:gridCol w:w="3147"/>
        <w:gridCol w:w="6493"/>
        <w:gridCol w:w="515"/>
      </w:tblGrid>
      <w:tr w:rsidR="00783A44" w:rsidRPr="00783A44" w:rsidTr="00783A44">
        <w:tc>
          <w:tcPr>
            <w:tcW w:w="3147"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90" type="#_x0000_t75" style="width:20.25pt;height:18pt" o:ole="">
                  <v:imagedata r:id="rId4" o:title=""/>
                </v:shape>
                <w:control r:id="rId191" w:name="DefaultOcxName70" w:shapeid="_x0000_i2190"/>
              </w:object>
            </w:r>
          </w:p>
        </w:tc>
        <w:tc>
          <w:tcPr>
            <w:tcW w:w="6493"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a. </w:t>
            </w:r>
            <w:r w:rsidRPr="00783A44">
              <w:rPr>
                <w:rFonts w:ascii="Tahoma" w:eastAsia="Times New Roman" w:hAnsi="Tahoma" w:cs="Tahoma"/>
                <w:sz w:val="17"/>
                <w:szCs w:val="17"/>
              </w:rPr>
              <w:t>Group of components having similar shapes, though varying in sizes</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5" name="Picture 11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5"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3147"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9" type="#_x0000_t75" style="width:20.25pt;height:18pt" o:ole="">
                  <v:imagedata r:id="rId4" o:title=""/>
                </v:shape>
                <w:control r:id="rId192" w:name="DefaultOcxName130" w:shapeid="_x0000_i2189"/>
              </w:object>
            </w:r>
          </w:p>
        </w:tc>
        <w:tc>
          <w:tcPr>
            <w:tcW w:w="6493"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b. </w:t>
            </w:r>
            <w:r w:rsidRPr="00783A44">
              <w:rPr>
                <w:rFonts w:ascii="Tahoma" w:eastAsia="Times New Roman" w:hAnsi="Tahoma" w:cs="Tahoma"/>
                <w:sz w:val="17"/>
                <w:szCs w:val="17"/>
              </w:rPr>
              <w:t>Group of components having similar shapes and similar sizes</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6" name="Picture 11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5"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3147"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8" type="#_x0000_t75" style="width:20.25pt;height:18pt" o:ole="">
                  <v:imagedata r:id="rId4" o:title=""/>
                </v:shape>
                <w:control r:id="rId193" w:name="DefaultOcxName220" w:shapeid="_x0000_i2188"/>
              </w:object>
            </w:r>
          </w:p>
        </w:tc>
        <w:tc>
          <w:tcPr>
            <w:tcW w:w="6493"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c. </w:t>
            </w:r>
            <w:r w:rsidRPr="00783A44">
              <w:rPr>
                <w:rFonts w:ascii="Tahoma" w:eastAsia="Times New Roman" w:hAnsi="Tahoma" w:cs="Tahoma"/>
                <w:sz w:val="17"/>
                <w:szCs w:val="17"/>
              </w:rPr>
              <w:t>Group of components having different shapes and sizes</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7" name="Picture 11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5"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3147"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7" type="#_x0000_t75" style="width:20.25pt;height:18pt" o:ole="">
                  <v:imagedata r:id="rId4" o:title=""/>
                </v:shape>
                <w:control r:id="rId194" w:name="DefaultOcxName313" w:shapeid="_x0000_i2187"/>
              </w:object>
            </w:r>
          </w:p>
        </w:tc>
        <w:tc>
          <w:tcPr>
            <w:tcW w:w="6493"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d. </w:t>
            </w:r>
            <w:r w:rsidRPr="00783A44">
              <w:rPr>
                <w:rFonts w:ascii="Tahoma" w:eastAsia="Times New Roman" w:hAnsi="Tahoma" w:cs="Tahoma"/>
                <w:sz w:val="17"/>
                <w:szCs w:val="17"/>
              </w:rPr>
              <w:t>Group of components having different shapes, though similar sizes</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8" name="Picture 11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5"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bl>
    <w:p w:rsidR="00783A44" w:rsidRPr="00783A44" w:rsidRDefault="00783A44" w:rsidP="008524AE">
      <w:pPr>
        <w:shd w:val="clear" w:color="auto" w:fill="FFFFFF"/>
        <w:spacing w:after="0" w:line="240" w:lineRule="auto"/>
        <w:rPr>
          <w:rFonts w:ascii="Tahoma" w:eastAsia="Times New Roman" w:hAnsi="Tahoma" w:cs="Tahoma"/>
          <w:color w:val="000000"/>
          <w:sz w:val="17"/>
          <w:szCs w:val="17"/>
        </w:rPr>
      </w:pPr>
      <w:r w:rsidRPr="00783A44">
        <w:rPr>
          <w:rFonts w:ascii="Tahoma" w:eastAsia="Times New Roman" w:hAnsi="Tahoma" w:cs="Tahoma"/>
          <w:color w:val="000000"/>
          <w:sz w:val="17"/>
          <w:szCs w:val="17"/>
        </w:rPr>
        <w:t>Rapid Prototype does not facilitate which of the following</w:t>
      </w:r>
    </w:p>
    <w:tbl>
      <w:tblPr>
        <w:tblW w:w="10155" w:type="dxa"/>
        <w:tblCellMar>
          <w:left w:w="0" w:type="dxa"/>
          <w:right w:w="0" w:type="dxa"/>
        </w:tblCellMar>
        <w:tblLook w:val="04A0"/>
      </w:tblPr>
      <w:tblGrid>
        <w:gridCol w:w="2865"/>
        <w:gridCol w:w="6822"/>
        <w:gridCol w:w="468"/>
      </w:tblGrid>
      <w:tr w:rsidR="00783A44" w:rsidRPr="00783A44" w:rsidTr="00783A44">
        <w:tc>
          <w:tcPr>
            <w:tcW w:w="2865"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6" type="#_x0000_t75" style="width:20.25pt;height:18pt" o:ole="">
                  <v:imagedata r:id="rId4" o:title=""/>
                </v:shape>
                <w:control r:id="rId195" w:name="DefaultOcxName412" w:shapeid="_x0000_i2186"/>
              </w:object>
            </w:r>
          </w:p>
        </w:tc>
        <w:tc>
          <w:tcPr>
            <w:tcW w:w="6822"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a. </w:t>
            </w:r>
            <w:r w:rsidRPr="00783A44">
              <w:rPr>
                <w:rFonts w:ascii="Tahoma" w:eastAsia="Times New Roman" w:hAnsi="Tahoma" w:cs="Tahoma"/>
                <w:sz w:val="17"/>
                <w:szCs w:val="17"/>
              </w:rPr>
              <w:t>Check the specification of the product design</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9" name="Picture 11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2865"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5" type="#_x0000_t75" style="width:20.25pt;height:18pt" o:ole="">
                  <v:imagedata r:id="rId4" o:title=""/>
                </v:shape>
                <w:control r:id="rId196" w:name="DefaultOcxName511" w:shapeid="_x0000_i2185"/>
              </w:object>
            </w:r>
          </w:p>
        </w:tc>
        <w:tc>
          <w:tcPr>
            <w:tcW w:w="6822"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b. </w:t>
            </w:r>
            <w:r w:rsidRPr="00783A44">
              <w:rPr>
                <w:rFonts w:ascii="Tahoma" w:eastAsia="Times New Roman" w:hAnsi="Tahoma" w:cs="Tahoma"/>
                <w:sz w:val="17"/>
                <w:szCs w:val="17"/>
              </w:rPr>
              <w:t>Measure the performance characteristics of the product design</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0" name="Picture 11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2865"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4" type="#_x0000_t75" style="width:20.25pt;height:18pt" o:ole="">
                  <v:imagedata r:id="rId4" o:title=""/>
                </v:shape>
                <w:control r:id="rId197" w:name="DefaultOcxName611" w:shapeid="_x0000_i2184"/>
              </w:object>
            </w:r>
          </w:p>
        </w:tc>
        <w:tc>
          <w:tcPr>
            <w:tcW w:w="6822"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c. </w:t>
            </w:r>
            <w:r w:rsidRPr="00783A44">
              <w:rPr>
                <w:rFonts w:ascii="Tahoma" w:eastAsia="Times New Roman" w:hAnsi="Tahoma" w:cs="Tahoma"/>
                <w:sz w:val="17"/>
                <w:szCs w:val="17"/>
              </w:rPr>
              <w:t>Check for serious defects in the product design, if any</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1" name="Picture 11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2865"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3" type="#_x0000_t75" style="width:20.25pt;height:18pt" o:ole="">
                  <v:imagedata r:id="rId4" o:title=""/>
                </v:shape>
                <w:control r:id="rId198" w:name="DefaultOcxName711" w:shapeid="_x0000_i2183"/>
              </w:object>
            </w:r>
          </w:p>
        </w:tc>
        <w:tc>
          <w:tcPr>
            <w:tcW w:w="6822"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d. </w:t>
            </w:r>
            <w:r w:rsidRPr="00783A44">
              <w:rPr>
                <w:rFonts w:ascii="Tahoma" w:eastAsia="Times New Roman" w:hAnsi="Tahoma" w:cs="Tahoma"/>
                <w:sz w:val="17"/>
                <w:szCs w:val="17"/>
              </w:rPr>
              <w:t>Testing the product prototype under actual/real time working conditions</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2" name="Picture 11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bl>
    <w:p w:rsidR="00783A44" w:rsidRPr="00783A44" w:rsidRDefault="00783A44" w:rsidP="008524AE">
      <w:pPr>
        <w:shd w:val="clear" w:color="auto" w:fill="FFFFFF"/>
        <w:spacing w:after="0" w:line="240" w:lineRule="auto"/>
        <w:rPr>
          <w:rFonts w:ascii="Tahoma" w:eastAsia="Times New Roman" w:hAnsi="Tahoma" w:cs="Tahoma"/>
          <w:color w:val="000000"/>
          <w:sz w:val="17"/>
          <w:szCs w:val="17"/>
        </w:rPr>
      </w:pPr>
    </w:p>
    <w:p w:rsidR="00783A44" w:rsidRPr="00783A44" w:rsidRDefault="00783A44" w:rsidP="008524AE">
      <w:pPr>
        <w:shd w:val="clear" w:color="auto" w:fill="FFFFFF"/>
        <w:spacing w:after="0" w:line="240" w:lineRule="auto"/>
        <w:rPr>
          <w:rFonts w:ascii="Tahoma" w:eastAsia="Times New Roman" w:hAnsi="Tahoma" w:cs="Tahoma"/>
          <w:color w:val="000000"/>
          <w:sz w:val="17"/>
          <w:szCs w:val="17"/>
        </w:rPr>
      </w:pPr>
      <w:r w:rsidRPr="00783A44">
        <w:rPr>
          <w:rFonts w:ascii="Tahoma" w:eastAsia="Times New Roman" w:hAnsi="Tahoma" w:cs="Tahoma"/>
          <w:color w:val="000000"/>
          <w:sz w:val="17"/>
          <w:szCs w:val="17"/>
        </w:rPr>
        <w:pict>
          <v:shape id="_x0000_i2137" type="#_x0000_t75" alt="" style="width:24pt;height:24pt"/>
        </w:pict>
      </w:r>
    </w:p>
    <w:p w:rsidR="00783A44" w:rsidRPr="00783A44" w:rsidRDefault="00783A44" w:rsidP="008524AE">
      <w:pPr>
        <w:shd w:val="clear" w:color="auto" w:fill="FFFFFF"/>
        <w:spacing w:after="0" w:line="240" w:lineRule="auto"/>
        <w:rPr>
          <w:rFonts w:ascii="Tahoma" w:eastAsia="Times New Roman" w:hAnsi="Tahoma" w:cs="Tahoma"/>
          <w:color w:val="000000"/>
          <w:sz w:val="17"/>
          <w:szCs w:val="17"/>
        </w:rPr>
      </w:pPr>
      <w:r>
        <w:rPr>
          <w:rFonts w:ascii="Tahoma" w:eastAsia="Times New Roman" w:hAnsi="Tahoma" w:cs="Tahoma"/>
          <w:noProof/>
          <w:color w:val="000000"/>
          <w:sz w:val="17"/>
          <w:szCs w:val="17"/>
        </w:rPr>
        <w:lastRenderedPageBreak/>
        <w:drawing>
          <wp:inline distT="0" distB="0" distL="0" distR="0">
            <wp:extent cx="4467225" cy="3467100"/>
            <wp:effectExtent l="19050" t="0" r="9525" b="0"/>
            <wp:docPr id="25" name="Picture 24" descr="MB0028-Unit-04-4_mark-No-0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28-Unit-04-4_mark-No-02_1.jpg"/>
                    <pic:cNvPicPr/>
                  </pic:nvPicPr>
                  <pic:blipFill>
                    <a:blip r:embed="rId199"/>
                    <a:stretch>
                      <a:fillRect/>
                    </a:stretch>
                  </pic:blipFill>
                  <pic:spPr>
                    <a:xfrm>
                      <a:off x="0" y="0"/>
                      <a:ext cx="4467225" cy="3467100"/>
                    </a:xfrm>
                    <a:prstGeom prst="rect">
                      <a:avLst/>
                    </a:prstGeom>
                  </pic:spPr>
                </pic:pic>
              </a:graphicData>
            </a:graphic>
          </wp:inline>
        </w:drawing>
      </w:r>
    </w:p>
    <w:tbl>
      <w:tblPr>
        <w:tblW w:w="10155" w:type="dxa"/>
        <w:tblCellMar>
          <w:left w:w="0" w:type="dxa"/>
          <w:right w:w="0" w:type="dxa"/>
        </w:tblCellMar>
        <w:tblLook w:val="04A0"/>
      </w:tblPr>
      <w:tblGrid>
        <w:gridCol w:w="3829"/>
        <w:gridCol w:w="5700"/>
        <w:gridCol w:w="626"/>
      </w:tblGrid>
      <w:tr w:rsidR="00783A44" w:rsidRPr="00783A44" w:rsidTr="00783A44">
        <w:tc>
          <w:tcPr>
            <w:tcW w:w="450"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2" type="#_x0000_t75" style="width:20.25pt;height:18pt" o:ole="">
                  <v:imagedata r:id="rId4" o:title=""/>
                </v:shape>
                <w:control r:id="rId200" w:name="DefaultOcxName89" w:shapeid="_x0000_i2182"/>
              </w:object>
            </w:r>
          </w:p>
        </w:tc>
        <w:tc>
          <w:tcPr>
            <w:tcW w:w="6"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a. </w:t>
            </w:r>
            <w:r w:rsidRPr="00783A44">
              <w:rPr>
                <w:rFonts w:ascii="Tahoma" w:eastAsia="Times New Roman" w:hAnsi="Tahoma" w:cs="Tahoma"/>
                <w:sz w:val="17"/>
                <w:szCs w:val="17"/>
              </w:rPr>
              <w:t>a.</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4" name="Picture 11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450"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1" type="#_x0000_t75" style="width:20.25pt;height:18pt" o:ole="">
                  <v:imagedata r:id="rId4" o:title=""/>
                </v:shape>
                <w:control r:id="rId201" w:name="DefaultOcxName99" w:shapeid="_x0000_i2181"/>
              </w:object>
            </w:r>
          </w:p>
        </w:tc>
        <w:tc>
          <w:tcPr>
            <w:tcW w:w="6"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b. </w:t>
            </w:r>
            <w:r w:rsidRPr="00783A44">
              <w:rPr>
                <w:rFonts w:ascii="Tahoma" w:eastAsia="Times New Roman" w:hAnsi="Tahoma" w:cs="Tahoma"/>
                <w:sz w:val="17"/>
                <w:szCs w:val="17"/>
              </w:rPr>
              <w:t>b.</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5" name="Picture 11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450"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80" type="#_x0000_t75" style="width:20.25pt;height:18pt" o:ole="">
                  <v:imagedata r:id="rId4" o:title=""/>
                </v:shape>
                <w:control r:id="rId202" w:name="DefaultOcxName109" w:shapeid="_x0000_i2180"/>
              </w:object>
            </w:r>
          </w:p>
        </w:tc>
        <w:tc>
          <w:tcPr>
            <w:tcW w:w="6"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c. </w:t>
            </w:r>
            <w:r w:rsidRPr="00783A44">
              <w:rPr>
                <w:rFonts w:ascii="Tahoma" w:eastAsia="Times New Roman" w:hAnsi="Tahoma" w:cs="Tahoma"/>
                <w:sz w:val="17"/>
                <w:szCs w:val="17"/>
              </w:rPr>
              <w:t>c.</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6" name="Picture 11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r w:rsidR="00783A44" w:rsidRPr="00783A44" w:rsidTr="00783A44">
        <w:tc>
          <w:tcPr>
            <w:tcW w:w="450"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szCs w:val="17"/>
              </w:rPr>
              <w:object w:dxaOrig="1440" w:dyaOrig="1440">
                <v:shape id="_x0000_i2179" type="#_x0000_t75" style="width:20.25pt;height:18pt" o:ole="">
                  <v:imagedata r:id="rId4" o:title=""/>
                </v:shape>
                <w:control r:id="rId203" w:name="DefaultOcxName1114" w:shapeid="_x0000_i2179"/>
              </w:object>
            </w:r>
          </w:p>
        </w:tc>
        <w:tc>
          <w:tcPr>
            <w:tcW w:w="6" w:type="dxa"/>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r w:rsidRPr="00783A44">
              <w:rPr>
                <w:rFonts w:ascii="Tahoma" w:eastAsia="Times New Roman" w:hAnsi="Tahoma" w:cs="Tahoma"/>
                <w:sz w:val="17"/>
              </w:rPr>
              <w:t>d. </w:t>
            </w:r>
            <w:r w:rsidRPr="00783A44">
              <w:rPr>
                <w:rFonts w:ascii="Tahoma" w:eastAsia="Times New Roman" w:hAnsi="Tahoma" w:cs="Tahoma"/>
                <w:sz w:val="17"/>
                <w:szCs w:val="17"/>
              </w:rPr>
              <w:t>d.</w:t>
            </w:r>
            <w:r w:rsidRPr="00783A4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7" name="Picture 11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783A44" w:rsidRPr="00783A44" w:rsidRDefault="00783A44"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jc w:val="center"/>
        <w:rPr>
          <w:b/>
          <w:color w:val="000000" w:themeColor="text1"/>
          <w:sz w:val="32"/>
        </w:rPr>
      </w:pPr>
      <w:r>
        <w:rPr>
          <w:b/>
          <w:color w:val="000000" w:themeColor="text1"/>
          <w:sz w:val="32"/>
        </w:rPr>
        <w:t>Unite 5</w:t>
      </w:r>
    </w:p>
    <w:p w:rsidR="00BB7EE4" w:rsidRDefault="00BB7EE4" w:rsidP="008524AE">
      <w:pPr>
        <w:spacing w:after="0" w:line="240" w:lineRule="auto"/>
        <w:rPr>
          <w:b/>
          <w:color w:val="000000" w:themeColor="text1"/>
          <w:sz w:val="32"/>
        </w:rPr>
      </w:pPr>
      <w:r>
        <w:rPr>
          <w:b/>
          <w:color w:val="000000" w:themeColor="text1"/>
          <w:sz w:val="32"/>
        </w:rPr>
        <w:t xml:space="preserve">1 </w:t>
      </w:r>
      <w:proofErr w:type="gramStart"/>
      <w:r>
        <w:rPr>
          <w:b/>
          <w:color w:val="000000" w:themeColor="text1"/>
          <w:sz w:val="32"/>
        </w:rPr>
        <w:t>Marks</w:t>
      </w:r>
      <w:proofErr w:type="gramEnd"/>
    </w:p>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A production line is to be designed for a job with three tasks. The task times are 0.3 minutes, 1.4 minutes, and 0.7 minutes. The maximum cycle time in minutes is:</w:t>
      </w:r>
    </w:p>
    <w:tbl>
      <w:tblPr>
        <w:tblW w:w="10155" w:type="dxa"/>
        <w:tblCellMar>
          <w:left w:w="0" w:type="dxa"/>
          <w:right w:w="0" w:type="dxa"/>
        </w:tblCellMar>
        <w:tblLook w:val="04A0"/>
      </w:tblPr>
      <w:tblGrid>
        <w:gridCol w:w="3572"/>
        <w:gridCol w:w="5999"/>
        <w:gridCol w:w="584"/>
      </w:tblGrid>
      <w:tr w:rsidR="008524AE" w:rsidRPr="008524AE" w:rsidTr="008524AE">
        <w:tc>
          <w:tcPr>
            <w:tcW w:w="3572"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8" type="#_x0000_t75" style="width:20.25pt;height:18pt" o:ole="">
                  <v:imagedata r:id="rId4" o:title=""/>
                </v:shape>
                <w:control r:id="rId204" w:name="DefaultOcxName80" w:shapeid="_x0000_i2318"/>
              </w:object>
            </w:r>
          </w:p>
        </w:tc>
        <w:tc>
          <w:tcPr>
            <w:tcW w:w="599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2.4</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5" name="Picture 11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4"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572"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7" type="#_x0000_t75" style="width:20.25pt;height:18pt" o:ole="">
                  <v:imagedata r:id="rId4" o:title=""/>
                </v:shape>
                <w:control r:id="rId205" w:name="DefaultOcxName138" w:shapeid="_x0000_i2317"/>
              </w:object>
            </w:r>
          </w:p>
        </w:tc>
        <w:tc>
          <w:tcPr>
            <w:tcW w:w="599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1.4</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6" name="Picture 11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4"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572"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6" type="#_x0000_t75" style="width:20.25pt;height:18pt" o:ole="">
                  <v:imagedata r:id="rId4" o:title=""/>
                </v:shape>
                <w:control r:id="rId206" w:name="DefaultOcxName225" w:shapeid="_x0000_i2316"/>
              </w:object>
            </w:r>
          </w:p>
        </w:tc>
        <w:tc>
          <w:tcPr>
            <w:tcW w:w="599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0.7</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7" name="Picture 11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4"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572"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5" type="#_x0000_t75" style="width:20.25pt;height:18pt" o:ole="">
                  <v:imagedata r:id="rId4" o:title=""/>
                </v:shape>
                <w:control r:id="rId207" w:name="DefaultOcxName314" w:shapeid="_x0000_i2315"/>
              </w:object>
            </w:r>
          </w:p>
        </w:tc>
        <w:tc>
          <w:tcPr>
            <w:tcW w:w="599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0.3</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8" name="Picture 11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4"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If a line is balanced with 90 percent efficiency, the balance delay would be:</w:t>
      </w:r>
    </w:p>
    <w:tbl>
      <w:tblPr>
        <w:tblW w:w="10155" w:type="dxa"/>
        <w:tblCellMar>
          <w:left w:w="0" w:type="dxa"/>
          <w:right w:w="0" w:type="dxa"/>
        </w:tblCellMar>
        <w:tblLook w:val="04A0"/>
      </w:tblPr>
      <w:tblGrid>
        <w:gridCol w:w="2987"/>
        <w:gridCol w:w="6680"/>
        <w:gridCol w:w="488"/>
      </w:tblGrid>
      <w:tr w:rsidR="008524AE" w:rsidRPr="008524AE" w:rsidTr="008524AE">
        <w:tc>
          <w:tcPr>
            <w:tcW w:w="29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4" type="#_x0000_t75" style="width:20.25pt;height:18pt" o:ole="">
                  <v:imagedata r:id="rId4" o:title=""/>
                </v:shape>
                <w:control r:id="rId208" w:name="DefaultOcxName413" w:shapeid="_x0000_i2314"/>
              </w:object>
            </w:r>
          </w:p>
        </w:tc>
        <w:tc>
          <w:tcPr>
            <w:tcW w:w="668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10%</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9" name="Picture 11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8"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3" type="#_x0000_t75" style="width:20.25pt;height:18pt" o:ole="">
                  <v:imagedata r:id="rId4" o:title=""/>
                </v:shape>
                <w:control r:id="rId209" w:name="DefaultOcxName512" w:shapeid="_x0000_i2313"/>
              </w:object>
            </w:r>
          </w:p>
        </w:tc>
        <w:tc>
          <w:tcPr>
            <w:tcW w:w="668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90%</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0" name="Picture 11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8"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2" type="#_x0000_t75" style="width:20.25pt;height:18pt" o:ole="">
                  <v:imagedata r:id="rId4" o:title=""/>
                </v:shape>
                <w:control r:id="rId210" w:name="DefaultOcxName612" w:shapeid="_x0000_i2312"/>
              </w:object>
            </w:r>
          </w:p>
        </w:tc>
        <w:tc>
          <w:tcPr>
            <w:tcW w:w="668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unknown, since balance delay is not related to efficiency</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1" name="Picture 11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8"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1" type="#_x0000_t75" style="width:20.25pt;height:18pt" o:ole="">
                  <v:imagedata r:id="rId4" o:title=""/>
                </v:shape>
                <w:control r:id="rId211" w:name="DefaultOcxName712" w:shapeid="_x0000_i2311"/>
              </w:object>
            </w:r>
          </w:p>
        </w:tc>
        <w:tc>
          <w:tcPr>
            <w:tcW w:w="668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100%</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2" name="Picture 11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8"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lastRenderedPageBreak/>
        <w:t>In a job shop, volume is low, and product variety tends to be:</w:t>
      </w:r>
    </w:p>
    <w:tbl>
      <w:tblPr>
        <w:tblW w:w="10155" w:type="dxa"/>
        <w:tblCellMar>
          <w:left w:w="0" w:type="dxa"/>
          <w:right w:w="0" w:type="dxa"/>
        </w:tblCellMar>
        <w:tblLook w:val="04A0"/>
      </w:tblPr>
      <w:tblGrid>
        <w:gridCol w:w="2663"/>
        <w:gridCol w:w="7057"/>
        <w:gridCol w:w="435"/>
      </w:tblGrid>
      <w:tr w:rsidR="008524AE" w:rsidRPr="008524AE" w:rsidTr="008524AE">
        <w:tc>
          <w:tcPr>
            <w:tcW w:w="266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10" type="#_x0000_t75" style="width:20.25pt;height:18pt" o:ole="">
                  <v:imagedata r:id="rId4" o:title=""/>
                </v:shape>
                <w:control r:id="rId212" w:name="DefaultOcxName810" w:shapeid="_x0000_i2310"/>
              </w:object>
            </w:r>
          </w:p>
        </w:tc>
        <w:tc>
          <w:tcPr>
            <w:tcW w:w="705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very low</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3" name="Picture 11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6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9" type="#_x0000_t75" style="width:20.25pt;height:18pt" o:ole="">
                  <v:imagedata r:id="rId4" o:title=""/>
                </v:shape>
                <w:control r:id="rId213" w:name="DefaultOcxName910" w:shapeid="_x0000_i2309"/>
              </w:object>
            </w:r>
          </w:p>
        </w:tc>
        <w:tc>
          <w:tcPr>
            <w:tcW w:w="705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low</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4" name="Picture 11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6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8" type="#_x0000_t75" style="width:20.25pt;height:18pt" o:ole="">
                  <v:imagedata r:id="rId4" o:title=""/>
                </v:shape>
                <w:control r:id="rId214" w:name="DefaultOcxName1010" w:shapeid="_x0000_i2308"/>
              </w:object>
            </w:r>
          </w:p>
        </w:tc>
        <w:tc>
          <w:tcPr>
            <w:tcW w:w="705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moderate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5" name="Picture 11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6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7" type="#_x0000_t75" style="width:20.25pt;height:18pt" o:ole="">
                  <v:imagedata r:id="rId4" o:title=""/>
                </v:shape>
                <w:control r:id="rId215" w:name="DefaultOcxName1115" w:shapeid="_x0000_i2307"/>
              </w:object>
            </w:r>
          </w:p>
        </w:tc>
        <w:tc>
          <w:tcPr>
            <w:tcW w:w="705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high</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6" name="Picture 11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In a product layout, the process of deciding how to assign tasks (</w:t>
      </w:r>
      <w:proofErr w:type="spellStart"/>
      <w:r w:rsidRPr="008524AE">
        <w:rPr>
          <w:rFonts w:ascii="Tahoma" w:eastAsia="Times New Roman" w:hAnsi="Tahoma" w:cs="Tahoma"/>
          <w:color w:val="000000"/>
          <w:sz w:val="17"/>
          <w:szCs w:val="17"/>
        </w:rPr>
        <w:t>w.r.t</w:t>
      </w:r>
      <w:proofErr w:type="spellEnd"/>
      <w:r w:rsidRPr="008524AE">
        <w:rPr>
          <w:rFonts w:ascii="Tahoma" w:eastAsia="Times New Roman" w:hAnsi="Tahoma" w:cs="Tahoma"/>
          <w:color w:val="000000"/>
          <w:sz w:val="17"/>
          <w:szCs w:val="17"/>
        </w:rPr>
        <w:t xml:space="preserve"> to time) to work stations is referred to as:</w:t>
      </w:r>
    </w:p>
    <w:tbl>
      <w:tblPr>
        <w:tblW w:w="10155" w:type="dxa"/>
        <w:tblCellMar>
          <w:left w:w="0" w:type="dxa"/>
          <w:right w:w="0" w:type="dxa"/>
        </w:tblCellMar>
        <w:tblLook w:val="04A0"/>
      </w:tblPr>
      <w:tblGrid>
        <w:gridCol w:w="2966"/>
        <w:gridCol w:w="6704"/>
        <w:gridCol w:w="485"/>
      </w:tblGrid>
      <w:tr w:rsidR="008524AE" w:rsidRPr="008524AE" w:rsidTr="008524AE">
        <w:tc>
          <w:tcPr>
            <w:tcW w:w="296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6" type="#_x0000_t75" style="width:20.25pt;height:18pt" o:ole="">
                  <v:imagedata r:id="rId4" o:title=""/>
                </v:shape>
                <w:control r:id="rId216" w:name="DefaultOcxName1210" w:shapeid="_x0000_i2306"/>
              </w:object>
            </w:r>
          </w:p>
        </w:tc>
        <w:tc>
          <w:tcPr>
            <w:tcW w:w="670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Task allocation</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7" name="Picture 11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6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5" type="#_x0000_t75" style="width:20.25pt;height:18pt" o:ole="">
                  <v:imagedata r:id="rId4" o:title=""/>
                </v:shape>
                <w:control r:id="rId217" w:name="DefaultOcxName137" w:shapeid="_x0000_i2305"/>
              </w:object>
            </w:r>
          </w:p>
        </w:tc>
        <w:tc>
          <w:tcPr>
            <w:tcW w:w="670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line balancing</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8" name="Picture 11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6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4" type="#_x0000_t75" style="width:20.25pt;height:18pt" o:ole="">
                  <v:imagedata r:id="rId4" o:title=""/>
                </v:shape>
                <w:control r:id="rId218" w:name="DefaultOcxName147" w:shapeid="_x0000_i2304"/>
              </w:object>
            </w:r>
          </w:p>
        </w:tc>
        <w:tc>
          <w:tcPr>
            <w:tcW w:w="670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process balancing</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9" name="Picture 11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6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3" type="#_x0000_t75" style="width:20.25pt;height:18pt" o:ole="">
                  <v:imagedata r:id="rId4" o:title=""/>
                </v:shape>
                <w:control r:id="rId219" w:name="DefaultOcxName157" w:shapeid="_x0000_i2303"/>
              </w:object>
            </w:r>
          </w:p>
        </w:tc>
        <w:tc>
          <w:tcPr>
            <w:tcW w:w="670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station balancing</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0" name="Picture 11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The system that has the highest equipment flexibility is:</w:t>
      </w:r>
    </w:p>
    <w:tbl>
      <w:tblPr>
        <w:tblW w:w="10155" w:type="dxa"/>
        <w:tblCellMar>
          <w:left w:w="0" w:type="dxa"/>
          <w:right w:w="0" w:type="dxa"/>
        </w:tblCellMar>
        <w:tblLook w:val="04A0"/>
      </w:tblPr>
      <w:tblGrid>
        <w:gridCol w:w="2820"/>
        <w:gridCol w:w="6874"/>
        <w:gridCol w:w="461"/>
      </w:tblGrid>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2" type="#_x0000_t75" style="width:20.25pt;height:18pt" o:ole="">
                  <v:imagedata r:id="rId4" o:title=""/>
                </v:shape>
                <w:control r:id="rId220" w:name="DefaultOcxName164" w:shapeid="_x0000_i2302"/>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repetitive production</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1" name="Picture 11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1" type="#_x0000_t75" style="width:20.25pt;height:18pt" o:ole="">
                  <v:imagedata r:id="rId4" o:title=""/>
                </v:shape>
                <w:control r:id="rId221" w:name="DefaultOcxName174" w:shapeid="_x0000_i2301"/>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continuous processing</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2" name="Picture 11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300" type="#_x0000_t75" style="width:20.25pt;height:18pt" o:ole="">
                  <v:imagedata r:id="rId4" o:title=""/>
                </v:shape>
                <w:control r:id="rId222" w:name="DefaultOcxName184" w:shapeid="_x0000_i2300"/>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job shop</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3" name="Picture 11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299" type="#_x0000_t75" style="width:20.25pt;height:18pt" o:ole="">
                  <v:imagedata r:id="rId4" o:title=""/>
                </v:shape>
                <w:control r:id="rId223" w:name="DefaultOcxName194" w:shapeid="_x0000_i2299"/>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a batch production</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4" name="Picture 11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Which one of the following is not generally regarded as an advantage of product layouts?</w:t>
      </w:r>
    </w:p>
    <w:tbl>
      <w:tblPr>
        <w:tblW w:w="10155" w:type="dxa"/>
        <w:tblCellMar>
          <w:left w:w="0" w:type="dxa"/>
          <w:right w:w="0" w:type="dxa"/>
        </w:tblCellMar>
        <w:tblLook w:val="04A0"/>
      </w:tblPr>
      <w:tblGrid>
        <w:gridCol w:w="2931"/>
        <w:gridCol w:w="6745"/>
        <w:gridCol w:w="479"/>
      </w:tblGrid>
      <w:tr w:rsidR="008524AE" w:rsidRPr="008524AE" w:rsidTr="008524AE">
        <w:tc>
          <w:tcPr>
            <w:tcW w:w="2931"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298" type="#_x0000_t75" style="width:20.25pt;height:18pt" o:ole="">
                  <v:imagedata r:id="rId4" o:title=""/>
                </v:shape>
                <w:control r:id="rId224" w:name="DefaultOcxName204" w:shapeid="_x0000_i2298"/>
              </w:object>
            </w:r>
          </w:p>
        </w:tc>
        <w:tc>
          <w:tcPr>
            <w:tcW w:w="674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The system is fairly flexible to changes in volume of output</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5" name="Picture 11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31"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297" type="#_x0000_t75" style="width:20.25pt;height:18pt" o:ole="">
                  <v:imagedata r:id="rId4" o:title=""/>
                </v:shape>
                <w:control r:id="rId225" w:name="DefaultOcxName2110" w:shapeid="_x0000_i2297"/>
              </w:object>
            </w:r>
          </w:p>
        </w:tc>
        <w:tc>
          <w:tcPr>
            <w:tcW w:w="674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unit costs may be lower than with other processes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6" name="Picture 11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31"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296" type="#_x0000_t75" style="width:20.25pt;height:18pt" o:ole="">
                  <v:imagedata r:id="rId4" o:title=""/>
                </v:shape>
                <w:control r:id="rId226" w:name="DefaultOcxName224" w:shapeid="_x0000_i2296"/>
              </w:object>
            </w:r>
          </w:p>
        </w:tc>
        <w:tc>
          <w:tcPr>
            <w:tcW w:w="674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Labor costs are low per unit.</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7" name="Picture 11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931"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295" type="#_x0000_t75" style="width:20.25pt;height:18pt" o:ole="">
                  <v:imagedata r:id="rId4" o:title=""/>
                </v:shape>
                <w:control r:id="rId227" w:name="DefaultOcxName234" w:shapeid="_x0000_i2295"/>
              </w:object>
            </w:r>
          </w:p>
        </w:tc>
        <w:tc>
          <w:tcPr>
            <w:tcW w:w="674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Material handling costs per unit are low.</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8" name="Picture 11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2 Marks</w:t>
      </w:r>
    </w:p>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Different types of layout are used in any plant, depending upon</w:t>
      </w:r>
    </w:p>
    <w:tbl>
      <w:tblPr>
        <w:tblW w:w="10155" w:type="dxa"/>
        <w:tblCellMar>
          <w:left w:w="0" w:type="dxa"/>
          <w:right w:w="0" w:type="dxa"/>
        </w:tblCellMar>
        <w:tblLook w:val="04A0"/>
      </w:tblPr>
      <w:tblGrid>
        <w:gridCol w:w="2820"/>
        <w:gridCol w:w="6874"/>
        <w:gridCol w:w="461"/>
      </w:tblGrid>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22" type="#_x0000_t75" style="width:20.25pt;height:18pt" o:ole="">
                  <v:imagedata r:id="rId4" o:title=""/>
                </v:shape>
                <w:control r:id="rId228" w:name="DefaultOcxName90" w:shapeid="_x0000_i2422"/>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Product</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9" name="Picture 13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21" type="#_x0000_t75" style="width:20.25pt;height:18pt" o:ole="">
                  <v:imagedata r:id="rId4" o:title=""/>
                </v:shape>
                <w:control r:id="rId229" w:name="DefaultOcxName140" w:shapeid="_x0000_i2421"/>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The Process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0" name="Picture 13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20" type="#_x0000_t75" style="width:20.25pt;height:18pt" o:ole="">
                  <v:imagedata r:id="rId4" o:title=""/>
                </v:shape>
                <w:control r:id="rId230" w:name="DefaultOcxName226" w:shapeid="_x0000_i2420"/>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Type of Production</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1" name="Picture 13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82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9" type="#_x0000_t75" style="width:20.25pt;height:18pt" o:ole="">
                  <v:imagedata r:id="rId4" o:title=""/>
                </v:shape>
                <w:control r:id="rId231" w:name="DefaultOcxName315" w:shapeid="_x0000_i2419"/>
              </w:object>
            </w:r>
          </w:p>
        </w:tc>
        <w:tc>
          <w:tcPr>
            <w:tcW w:w="687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All the above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2" name="Picture 13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The factors influencing Plant location are broadly classified into two types, namely General factors and Special factors. Which of the following does not come under special factors?</w:t>
      </w:r>
    </w:p>
    <w:tbl>
      <w:tblPr>
        <w:tblW w:w="10155" w:type="dxa"/>
        <w:tblCellMar>
          <w:left w:w="0" w:type="dxa"/>
          <w:right w:w="0" w:type="dxa"/>
        </w:tblCellMar>
        <w:tblLook w:val="04A0"/>
      </w:tblPr>
      <w:tblGrid>
        <w:gridCol w:w="2634"/>
        <w:gridCol w:w="7090"/>
        <w:gridCol w:w="431"/>
      </w:tblGrid>
      <w:tr w:rsidR="008524AE" w:rsidRPr="008524AE" w:rsidTr="008524AE">
        <w:tc>
          <w:tcPr>
            <w:tcW w:w="263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8" type="#_x0000_t75" style="width:20.25pt;height:18pt" o:ole="">
                  <v:imagedata r:id="rId4" o:title=""/>
                </v:shape>
                <w:control r:id="rId232" w:name="DefaultOcxName414" w:shapeid="_x0000_i2418"/>
              </w:object>
            </w:r>
          </w:p>
        </w:tc>
        <w:tc>
          <w:tcPr>
            <w:tcW w:w="709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Transport</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3" name="Picture 13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7" type="#_x0000_t75" style="width:20.25pt;height:18pt" o:ole="">
                  <v:imagedata r:id="rId4" o:title=""/>
                </v:shape>
                <w:control r:id="rId233" w:name="DefaultOcxName513" w:shapeid="_x0000_i2417"/>
              </w:object>
            </w:r>
          </w:p>
        </w:tc>
        <w:tc>
          <w:tcPr>
            <w:tcW w:w="709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Economic stability - outside investments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4" name="Picture 13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lastRenderedPageBreak/>
              <w:object w:dxaOrig="1440" w:dyaOrig="1440">
                <v:shape id="_x0000_i2416" type="#_x0000_t75" style="width:20.25pt;height:18pt" o:ole="">
                  <v:imagedata r:id="rId4" o:title=""/>
                </v:shape>
                <w:control r:id="rId234" w:name="DefaultOcxName613" w:shapeid="_x0000_i2416"/>
              </w:object>
            </w:r>
          </w:p>
        </w:tc>
        <w:tc>
          <w:tcPr>
            <w:tcW w:w="709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Cultural factors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5" name="Picture 1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5" type="#_x0000_t75" style="width:20.25pt;height:18pt" o:ole="">
                  <v:imagedata r:id="rId4" o:title=""/>
                </v:shape>
                <w:control r:id="rId235" w:name="DefaultOcxName713" w:shapeid="_x0000_i2415"/>
              </w:object>
            </w:r>
          </w:p>
        </w:tc>
        <w:tc>
          <w:tcPr>
            <w:tcW w:w="7090"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Wages Not the right choice - It comes under special factors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6" name="Picture 13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Which of the following is not a method of determining the most likely location for establishing a Facility?</w:t>
      </w:r>
    </w:p>
    <w:tbl>
      <w:tblPr>
        <w:tblW w:w="10155" w:type="dxa"/>
        <w:tblCellMar>
          <w:left w:w="0" w:type="dxa"/>
          <w:right w:w="0" w:type="dxa"/>
        </w:tblCellMar>
        <w:tblLook w:val="04A0"/>
      </w:tblPr>
      <w:tblGrid>
        <w:gridCol w:w="3275"/>
        <w:gridCol w:w="6344"/>
        <w:gridCol w:w="536"/>
      </w:tblGrid>
      <w:tr w:rsidR="008524AE" w:rsidRPr="008524AE" w:rsidTr="008524AE">
        <w:tc>
          <w:tcPr>
            <w:tcW w:w="327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4" type="#_x0000_t75" style="width:20.25pt;height:18pt" o:ole="">
                  <v:imagedata r:id="rId4" o:title=""/>
                </v:shape>
                <w:control r:id="rId236" w:name="DefaultOcxName811" w:shapeid="_x0000_i2414"/>
              </w:object>
            </w:r>
          </w:p>
        </w:tc>
        <w:tc>
          <w:tcPr>
            <w:tcW w:w="634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Rating Plan Method</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7" name="Picture 1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27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3" type="#_x0000_t75" style="width:20.25pt;height:18pt" o:ole="">
                  <v:imagedata r:id="rId4" o:title=""/>
                </v:shape>
                <w:control r:id="rId237" w:name="DefaultOcxName911" w:shapeid="_x0000_i2413"/>
              </w:object>
            </w:r>
          </w:p>
        </w:tc>
        <w:tc>
          <w:tcPr>
            <w:tcW w:w="634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Factor Rating Method</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8" name="Picture 1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27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2" type="#_x0000_t75" style="width:20.25pt;height:18pt" o:ole="">
                  <v:imagedata r:id="rId4" o:title=""/>
                </v:shape>
                <w:control r:id="rId238" w:name="DefaultOcxName1011" w:shapeid="_x0000_i2412"/>
              </w:object>
            </w:r>
          </w:p>
        </w:tc>
        <w:tc>
          <w:tcPr>
            <w:tcW w:w="634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Fraction Rating Method</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9" name="Picture 13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275"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1" type="#_x0000_t75" style="width:20.25pt;height:18pt" o:ole="">
                  <v:imagedata r:id="rId4" o:title=""/>
                </v:shape>
                <w:control r:id="rId239" w:name="DefaultOcxName1116" w:shapeid="_x0000_i2411"/>
              </w:object>
            </w:r>
          </w:p>
        </w:tc>
        <w:tc>
          <w:tcPr>
            <w:tcW w:w="6344"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Point Rating Method</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0" name="Picture 1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Which of the following is not true in case of Product Layout?</w:t>
      </w:r>
    </w:p>
    <w:tbl>
      <w:tblPr>
        <w:tblW w:w="10155" w:type="dxa"/>
        <w:tblCellMar>
          <w:left w:w="0" w:type="dxa"/>
          <w:right w:w="0" w:type="dxa"/>
        </w:tblCellMar>
        <w:tblLook w:val="04A0"/>
      </w:tblPr>
      <w:tblGrid>
        <w:gridCol w:w="2749"/>
        <w:gridCol w:w="6956"/>
        <w:gridCol w:w="450"/>
      </w:tblGrid>
      <w:tr w:rsidR="008524AE" w:rsidRPr="008524AE" w:rsidTr="008524AE">
        <w:tc>
          <w:tcPr>
            <w:tcW w:w="274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10" type="#_x0000_t75" style="width:20.25pt;height:18pt" o:ole="">
                  <v:imagedata r:id="rId4" o:title=""/>
                </v:shape>
                <w:control r:id="rId240" w:name="DefaultOcxName1211" w:shapeid="_x0000_i2410"/>
              </w:object>
            </w:r>
          </w:p>
        </w:tc>
        <w:tc>
          <w:tcPr>
            <w:tcW w:w="695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Only a few products are capable of being manufactured or assembled.</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1" name="Picture 1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74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09" type="#_x0000_t75" style="width:20.25pt;height:18pt" o:ole="">
                  <v:imagedata r:id="rId4" o:title=""/>
                </v:shape>
                <w:control r:id="rId241" w:name="DefaultOcxName139" w:shapeid="_x0000_i2409"/>
              </w:object>
            </w:r>
          </w:p>
        </w:tc>
        <w:tc>
          <w:tcPr>
            <w:tcW w:w="695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Use Special machines to perform specific operations to produce only one product at one time.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2" name="Picture 1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74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08" type="#_x0000_t75" style="width:20.25pt;height:18pt" o:ole="">
                  <v:imagedata r:id="rId4" o:title=""/>
                </v:shape>
                <w:control r:id="rId242" w:name="DefaultOcxName148" w:shapeid="_x0000_i2408"/>
              </w:object>
            </w:r>
          </w:p>
        </w:tc>
        <w:tc>
          <w:tcPr>
            <w:tcW w:w="695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The skill required of the worker is high.</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3" name="Picture 13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749"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07" type="#_x0000_t75" style="width:20.25pt;height:18pt" o:ole="">
                  <v:imagedata r:id="rId4" o:title=""/>
                </v:shape>
                <w:control r:id="rId243" w:name="DefaultOcxName158" w:shapeid="_x0000_i2407"/>
              </w:object>
            </w:r>
          </w:p>
        </w:tc>
        <w:tc>
          <w:tcPr>
            <w:tcW w:w="695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Supervision is minimal</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4" name="Picture 13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BB7EE4" w:rsidRDefault="00BB7EE4" w:rsidP="008524AE">
      <w:pPr>
        <w:spacing w:after="0" w:line="240" w:lineRule="auto"/>
        <w:rPr>
          <w:b/>
          <w:color w:val="000000" w:themeColor="text1"/>
          <w:sz w:val="32"/>
        </w:rPr>
      </w:pPr>
      <w:r>
        <w:rPr>
          <w:b/>
          <w:color w:val="000000" w:themeColor="text1"/>
          <w:sz w:val="32"/>
        </w:rPr>
        <w:t>4Marks</w:t>
      </w:r>
    </w:p>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 xml:space="preserve">The Just </w:t>
      </w:r>
      <w:proofErr w:type="gramStart"/>
      <w:r w:rsidRPr="008524AE">
        <w:rPr>
          <w:rFonts w:ascii="Tahoma" w:eastAsia="Times New Roman" w:hAnsi="Tahoma" w:cs="Tahoma"/>
          <w:color w:val="000000"/>
          <w:sz w:val="17"/>
          <w:szCs w:val="17"/>
        </w:rPr>
        <w:t>In</w:t>
      </w:r>
      <w:proofErr w:type="gramEnd"/>
      <w:r w:rsidRPr="008524AE">
        <w:rPr>
          <w:rFonts w:ascii="Tahoma" w:eastAsia="Times New Roman" w:hAnsi="Tahoma" w:cs="Tahoma"/>
          <w:color w:val="000000"/>
          <w:sz w:val="17"/>
          <w:szCs w:val="17"/>
        </w:rPr>
        <w:t xml:space="preserve"> Time Philosophy which focuses on balancing the system does not consider which of them as wastes:</w:t>
      </w:r>
    </w:p>
    <w:tbl>
      <w:tblPr>
        <w:tblW w:w="10155" w:type="dxa"/>
        <w:tblCellMar>
          <w:left w:w="0" w:type="dxa"/>
          <w:right w:w="0" w:type="dxa"/>
        </w:tblCellMar>
        <w:tblLook w:val="04A0"/>
      </w:tblPr>
      <w:tblGrid>
        <w:gridCol w:w="2637"/>
        <w:gridCol w:w="7087"/>
        <w:gridCol w:w="431"/>
      </w:tblGrid>
      <w:tr w:rsidR="008524AE" w:rsidRPr="008524AE" w:rsidTr="008524AE">
        <w:tc>
          <w:tcPr>
            <w:tcW w:w="263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58" type="#_x0000_t75" style="width:20.25pt;height:18pt" o:ole="">
                  <v:imagedata r:id="rId4" o:title=""/>
                </v:shape>
                <w:control r:id="rId244" w:name="DefaultOcxName100" w:shapeid="_x0000_i2458"/>
              </w:object>
            </w:r>
          </w:p>
        </w:tc>
        <w:tc>
          <w:tcPr>
            <w:tcW w:w="70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Inventory</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5" name="Picture 14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57" type="#_x0000_t75" style="width:20.25pt;height:18pt" o:ole="">
                  <v:imagedata r:id="rId4" o:title=""/>
                </v:shape>
                <w:control r:id="rId245" w:name="DefaultOcxName149" w:shapeid="_x0000_i2457"/>
              </w:object>
            </w:r>
          </w:p>
        </w:tc>
        <w:tc>
          <w:tcPr>
            <w:tcW w:w="70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Product defects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6" name="Picture 14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56" type="#_x0000_t75" style="width:20.25pt;height:18pt" o:ole="">
                  <v:imagedata r:id="rId4" o:title=""/>
                </v:shape>
                <w:control r:id="rId246" w:name="DefaultOcxName227" w:shapeid="_x0000_i2456"/>
              </w:object>
            </w:r>
          </w:p>
        </w:tc>
        <w:tc>
          <w:tcPr>
            <w:tcW w:w="70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Efficient work methods</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7" name="Picture 14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263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55" type="#_x0000_t75" style="width:20.25pt;height:18pt" o:ole="">
                  <v:imagedata r:id="rId4" o:title=""/>
                </v:shape>
                <w:control r:id="rId247" w:name="DefaultOcxName316" w:shapeid="_x0000_i2455"/>
              </w:object>
            </w:r>
          </w:p>
        </w:tc>
        <w:tc>
          <w:tcPr>
            <w:tcW w:w="7087"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Waiting time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8" name="Picture 14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bl>
    <w:p w:rsidR="008524AE" w:rsidRPr="008524AE" w:rsidRDefault="008524AE" w:rsidP="008524AE">
      <w:pPr>
        <w:shd w:val="clear" w:color="auto" w:fill="FFFFFF"/>
        <w:spacing w:after="0" w:line="240" w:lineRule="auto"/>
        <w:rPr>
          <w:rFonts w:ascii="Tahoma" w:eastAsia="Times New Roman" w:hAnsi="Tahoma" w:cs="Tahoma"/>
          <w:color w:val="000000"/>
          <w:sz w:val="17"/>
          <w:szCs w:val="17"/>
        </w:rPr>
      </w:pPr>
      <w:r w:rsidRPr="008524AE">
        <w:rPr>
          <w:rFonts w:ascii="Tahoma" w:eastAsia="Times New Roman" w:hAnsi="Tahoma" w:cs="Tahoma"/>
          <w:color w:val="000000"/>
          <w:sz w:val="17"/>
          <w:szCs w:val="17"/>
        </w:rPr>
        <w:t xml:space="preserve">Identify true and false statements. </w:t>
      </w:r>
      <w:proofErr w:type="gramStart"/>
      <w:r w:rsidRPr="008524AE">
        <w:rPr>
          <w:rFonts w:ascii="Tahoma" w:eastAsia="Times New Roman" w:hAnsi="Tahoma" w:cs="Tahoma"/>
          <w:color w:val="000000"/>
          <w:sz w:val="17"/>
          <w:szCs w:val="17"/>
        </w:rPr>
        <w:t>1.Facilities</w:t>
      </w:r>
      <w:proofErr w:type="gramEnd"/>
      <w:r w:rsidRPr="008524AE">
        <w:rPr>
          <w:rFonts w:ascii="Tahoma" w:eastAsia="Times New Roman" w:hAnsi="Tahoma" w:cs="Tahoma"/>
          <w:color w:val="000000"/>
          <w:sz w:val="17"/>
          <w:szCs w:val="17"/>
        </w:rPr>
        <w:t xml:space="preserve"> management is an important strategic level decision taken by an </w:t>
      </w:r>
      <w:proofErr w:type="spellStart"/>
      <w:r w:rsidRPr="008524AE">
        <w:rPr>
          <w:rFonts w:ascii="Tahoma" w:eastAsia="Times New Roman" w:hAnsi="Tahoma" w:cs="Tahoma"/>
          <w:color w:val="000000"/>
          <w:sz w:val="17"/>
          <w:szCs w:val="17"/>
        </w:rPr>
        <w:t>organisation</w:t>
      </w:r>
      <w:proofErr w:type="spellEnd"/>
      <w:r w:rsidRPr="008524AE">
        <w:rPr>
          <w:rFonts w:ascii="Tahoma" w:eastAsia="Times New Roman" w:hAnsi="Tahoma" w:cs="Tahoma"/>
          <w:color w:val="000000"/>
          <w:sz w:val="17"/>
          <w:szCs w:val="17"/>
        </w:rPr>
        <w:t xml:space="preserve"> 2.It involves planning and management of the plant location and layout. </w:t>
      </w:r>
      <w:proofErr w:type="gramStart"/>
      <w:r w:rsidRPr="008524AE">
        <w:rPr>
          <w:rFonts w:ascii="Tahoma" w:eastAsia="Times New Roman" w:hAnsi="Tahoma" w:cs="Tahoma"/>
          <w:color w:val="000000"/>
          <w:sz w:val="17"/>
          <w:szCs w:val="17"/>
        </w:rPr>
        <w:t>3.A</w:t>
      </w:r>
      <w:proofErr w:type="gramEnd"/>
      <w:r w:rsidRPr="008524AE">
        <w:rPr>
          <w:rFonts w:ascii="Tahoma" w:eastAsia="Times New Roman" w:hAnsi="Tahoma" w:cs="Tahoma"/>
          <w:color w:val="000000"/>
          <w:sz w:val="17"/>
          <w:szCs w:val="17"/>
        </w:rPr>
        <w:t xml:space="preserve"> plant location cannot be changed frequently 4.Location decisions are made on the basis of parameters which make it suitable for various considerations of suppliers, and markets</w:t>
      </w:r>
    </w:p>
    <w:tbl>
      <w:tblPr>
        <w:tblW w:w="10155" w:type="dxa"/>
        <w:tblCellMar>
          <w:left w:w="0" w:type="dxa"/>
          <w:right w:w="0" w:type="dxa"/>
        </w:tblCellMar>
        <w:tblLook w:val="04A0"/>
      </w:tblPr>
      <w:tblGrid>
        <w:gridCol w:w="3033"/>
        <w:gridCol w:w="6626"/>
        <w:gridCol w:w="496"/>
      </w:tblGrid>
      <w:tr w:rsidR="008524AE" w:rsidRPr="008524AE" w:rsidTr="008524AE">
        <w:tc>
          <w:tcPr>
            <w:tcW w:w="303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78" type="#_x0000_t75" style="width:20.25pt;height:18pt" o:ole="">
                  <v:imagedata r:id="rId4" o:title=""/>
                </v:shape>
                <w:control r:id="rId248" w:name="DefaultOcxName159" w:shapeid="_x0000_i2478"/>
              </w:object>
            </w:r>
          </w:p>
        </w:tc>
        <w:tc>
          <w:tcPr>
            <w:tcW w:w="662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a. </w:t>
            </w:r>
            <w:r w:rsidRPr="008524AE">
              <w:rPr>
                <w:rFonts w:ascii="Tahoma" w:eastAsia="Times New Roman" w:hAnsi="Tahoma" w:cs="Tahoma"/>
                <w:sz w:val="17"/>
                <w:szCs w:val="17"/>
              </w:rPr>
              <w:t>Statement 1, 2 and 4 are true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5" name="Picture 14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03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77" type="#_x0000_t75" style="width:20.25pt;height:18pt" o:ole="">
                  <v:imagedata r:id="rId4" o:title=""/>
                </v:shape>
                <w:control r:id="rId249" w:name="DefaultOcxName150" w:shapeid="_x0000_i2477"/>
              </w:object>
            </w:r>
          </w:p>
        </w:tc>
        <w:tc>
          <w:tcPr>
            <w:tcW w:w="662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b. </w:t>
            </w:r>
            <w:r w:rsidRPr="008524AE">
              <w:rPr>
                <w:rFonts w:ascii="Tahoma" w:eastAsia="Times New Roman" w:hAnsi="Tahoma" w:cs="Tahoma"/>
                <w:sz w:val="17"/>
                <w:szCs w:val="17"/>
              </w:rPr>
              <w:t>Statement 1, 2, 3, and 4 are true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6" name="Picture 14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03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76" type="#_x0000_t75" style="width:20.25pt;height:18pt" o:ole="">
                  <v:imagedata r:id="rId4" o:title=""/>
                </v:shape>
                <w:control r:id="rId250" w:name="DefaultOcxName228" w:shapeid="_x0000_i2476"/>
              </w:object>
            </w:r>
          </w:p>
        </w:tc>
        <w:tc>
          <w:tcPr>
            <w:tcW w:w="662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c. </w:t>
            </w:r>
            <w:r w:rsidRPr="008524AE">
              <w:rPr>
                <w:rFonts w:ascii="Tahoma" w:eastAsia="Times New Roman" w:hAnsi="Tahoma" w:cs="Tahoma"/>
                <w:sz w:val="17"/>
                <w:szCs w:val="17"/>
              </w:rPr>
              <w:t>Statement 2, 3, and 4 are true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7" name="Picture 1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p>
        </w:tc>
      </w:tr>
      <w:tr w:rsidR="008524AE" w:rsidRPr="008524AE" w:rsidTr="008524AE">
        <w:tc>
          <w:tcPr>
            <w:tcW w:w="3033"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szCs w:val="17"/>
              </w:rPr>
              <w:object w:dxaOrig="1440" w:dyaOrig="1440">
                <v:shape id="_x0000_i2475" type="#_x0000_t75" style="width:20.25pt;height:18pt" o:ole="">
                  <v:imagedata r:id="rId4" o:title=""/>
                </v:shape>
                <w:control r:id="rId251" w:name="DefaultOcxName317" w:shapeid="_x0000_i2475"/>
              </w:object>
            </w:r>
          </w:p>
        </w:tc>
        <w:tc>
          <w:tcPr>
            <w:tcW w:w="6626" w:type="dxa"/>
            <w:tcMar>
              <w:top w:w="72" w:type="dxa"/>
              <w:left w:w="72" w:type="dxa"/>
              <w:bottom w:w="72" w:type="dxa"/>
              <w:right w:w="0" w:type="dxa"/>
            </w:tcMar>
            <w:hideMark/>
          </w:tcPr>
          <w:p w:rsidR="008524AE" w:rsidRPr="008524AE" w:rsidRDefault="008524AE" w:rsidP="008524AE">
            <w:pPr>
              <w:spacing w:after="0" w:line="240" w:lineRule="auto"/>
              <w:rPr>
                <w:rFonts w:ascii="Tahoma" w:eastAsia="Times New Roman" w:hAnsi="Tahoma" w:cs="Tahoma"/>
                <w:sz w:val="17"/>
                <w:szCs w:val="17"/>
              </w:rPr>
            </w:pPr>
            <w:r w:rsidRPr="008524AE">
              <w:rPr>
                <w:rFonts w:ascii="Tahoma" w:eastAsia="Times New Roman" w:hAnsi="Tahoma" w:cs="Tahoma"/>
                <w:sz w:val="17"/>
              </w:rPr>
              <w:t>d. </w:t>
            </w:r>
            <w:r w:rsidRPr="008524AE">
              <w:rPr>
                <w:rFonts w:ascii="Tahoma" w:eastAsia="Times New Roman" w:hAnsi="Tahoma" w:cs="Tahoma"/>
                <w:sz w:val="17"/>
                <w:szCs w:val="17"/>
              </w:rPr>
              <w:t>Only statement 1 is false</w:t>
            </w:r>
            <w:r w:rsidRPr="008524A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8" name="Picture 14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8524AE" w:rsidRPr="008524AE" w:rsidRDefault="008524AE" w:rsidP="008524AE">
            <w:pPr>
              <w:spacing w:after="0" w:line="240" w:lineRule="auto"/>
              <w:rPr>
                <w:rFonts w:ascii="Times New Roman" w:eastAsia="Times New Roman" w:hAnsi="Times New Roman" w:cs="Times New Roman"/>
                <w:sz w:val="20"/>
                <w:szCs w:val="20"/>
              </w:rPr>
            </w:pPr>
          </w:p>
        </w:tc>
      </w:tr>
    </w:tbl>
    <w:p w:rsidR="008524AE" w:rsidRPr="00BB7EE4" w:rsidRDefault="008524AE" w:rsidP="008524AE">
      <w:pPr>
        <w:spacing w:after="0" w:line="240" w:lineRule="auto"/>
        <w:rPr>
          <w:b/>
          <w:color w:val="000000" w:themeColor="text1"/>
          <w:sz w:val="32"/>
        </w:rPr>
      </w:pPr>
    </w:p>
    <w:p w:rsidR="00BB7EE4" w:rsidRDefault="00BB7EE4" w:rsidP="008524AE">
      <w:pPr>
        <w:spacing w:after="0" w:line="240" w:lineRule="auto"/>
        <w:rPr>
          <w:b/>
          <w:color w:val="000000" w:themeColor="text1"/>
          <w:sz w:val="32"/>
        </w:rPr>
      </w:pPr>
    </w:p>
    <w:p w:rsidR="00BB7EE4" w:rsidRPr="00BB7EE4" w:rsidRDefault="00BB7EE4" w:rsidP="008524AE">
      <w:pPr>
        <w:spacing w:after="0" w:line="240" w:lineRule="auto"/>
        <w:rPr>
          <w:b/>
          <w:color w:val="000000" w:themeColor="text1"/>
          <w:sz w:val="32"/>
        </w:rPr>
      </w:pPr>
    </w:p>
    <w:sectPr w:rsidR="00BB7EE4" w:rsidRPr="00BB7EE4" w:rsidSect="00DA52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7EE4"/>
    <w:rsid w:val="00361BDD"/>
    <w:rsid w:val="00783A44"/>
    <w:rsid w:val="008524AE"/>
    <w:rsid w:val="00980034"/>
    <w:rsid w:val="00B4194D"/>
    <w:rsid w:val="00BB7EE4"/>
    <w:rsid w:val="00D63430"/>
    <w:rsid w:val="00DA52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2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B7EE4"/>
    <w:rPr>
      <w:color w:val="0000FF"/>
      <w:u w:val="single"/>
    </w:rPr>
  </w:style>
  <w:style w:type="character" w:customStyle="1" w:styleId="no">
    <w:name w:val="no"/>
    <w:basedOn w:val="DefaultParagraphFont"/>
    <w:rsid w:val="00B4194D"/>
  </w:style>
  <w:style w:type="character" w:customStyle="1" w:styleId="accesshide">
    <w:name w:val="accesshide"/>
    <w:basedOn w:val="DefaultParagraphFont"/>
    <w:rsid w:val="00B4194D"/>
  </w:style>
  <w:style w:type="character" w:customStyle="1" w:styleId="anun">
    <w:name w:val="anun"/>
    <w:basedOn w:val="DefaultParagraphFont"/>
    <w:rsid w:val="00B4194D"/>
  </w:style>
  <w:style w:type="character" w:customStyle="1" w:styleId="anumsep">
    <w:name w:val="anumsep"/>
    <w:basedOn w:val="DefaultParagraphFont"/>
    <w:rsid w:val="00B4194D"/>
  </w:style>
  <w:style w:type="character" w:customStyle="1" w:styleId="apple-converted-space">
    <w:name w:val="apple-converted-space"/>
    <w:basedOn w:val="DefaultParagraphFont"/>
    <w:rsid w:val="00B4194D"/>
  </w:style>
  <w:style w:type="paragraph" w:styleId="BalloonText">
    <w:name w:val="Balloon Text"/>
    <w:basedOn w:val="Normal"/>
    <w:link w:val="BalloonTextChar"/>
    <w:uiPriority w:val="99"/>
    <w:semiHidden/>
    <w:unhideWhenUsed/>
    <w:rsid w:val="00B41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9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629139">
      <w:bodyDiv w:val="1"/>
      <w:marLeft w:val="0"/>
      <w:marRight w:val="0"/>
      <w:marTop w:val="0"/>
      <w:marBottom w:val="0"/>
      <w:divBdr>
        <w:top w:val="none" w:sz="0" w:space="0" w:color="auto"/>
        <w:left w:val="none" w:sz="0" w:space="0" w:color="auto"/>
        <w:bottom w:val="none" w:sz="0" w:space="0" w:color="auto"/>
        <w:right w:val="none" w:sz="0" w:space="0" w:color="auto"/>
      </w:divBdr>
      <w:divsChild>
        <w:div w:id="774136505">
          <w:marLeft w:val="0"/>
          <w:marRight w:val="0"/>
          <w:marTop w:val="0"/>
          <w:marBottom w:val="432"/>
          <w:divBdr>
            <w:top w:val="single" w:sz="6" w:space="0" w:color="auto"/>
            <w:left w:val="single" w:sz="6" w:space="0" w:color="auto"/>
            <w:bottom w:val="single" w:sz="6" w:space="0" w:color="auto"/>
            <w:right w:val="single" w:sz="6" w:space="0" w:color="auto"/>
          </w:divBdr>
          <w:divsChild>
            <w:div w:id="896474920">
              <w:marLeft w:val="288"/>
              <w:marRight w:val="0"/>
              <w:marTop w:val="120"/>
              <w:marBottom w:val="120"/>
              <w:divBdr>
                <w:top w:val="none" w:sz="0" w:space="0" w:color="auto"/>
                <w:left w:val="none" w:sz="0" w:space="0" w:color="auto"/>
                <w:bottom w:val="none" w:sz="0" w:space="0" w:color="auto"/>
                <w:right w:val="none" w:sz="0" w:space="0" w:color="auto"/>
              </w:divBdr>
              <w:divsChild>
                <w:div w:id="1019741586">
                  <w:marLeft w:val="0"/>
                  <w:marRight w:val="0"/>
                  <w:marTop w:val="120"/>
                  <w:marBottom w:val="0"/>
                  <w:divBdr>
                    <w:top w:val="none" w:sz="0" w:space="0" w:color="auto"/>
                    <w:left w:val="none" w:sz="0" w:space="0" w:color="auto"/>
                    <w:bottom w:val="none" w:sz="0" w:space="0" w:color="auto"/>
                    <w:right w:val="none" w:sz="0" w:space="0" w:color="auto"/>
                  </w:divBdr>
                </w:div>
              </w:divsChild>
            </w:div>
            <w:div w:id="1551113045">
              <w:marLeft w:val="0"/>
              <w:marRight w:val="288"/>
              <w:marTop w:val="120"/>
              <w:marBottom w:val="120"/>
              <w:divBdr>
                <w:top w:val="none" w:sz="0" w:space="0" w:color="auto"/>
                <w:left w:val="none" w:sz="0" w:space="0" w:color="auto"/>
                <w:bottom w:val="none" w:sz="0" w:space="0" w:color="auto"/>
                <w:right w:val="none" w:sz="0" w:space="0" w:color="auto"/>
              </w:divBdr>
              <w:divsChild>
                <w:div w:id="1321999682">
                  <w:marLeft w:val="0"/>
                  <w:marRight w:val="0"/>
                  <w:marTop w:val="0"/>
                  <w:marBottom w:val="360"/>
                  <w:divBdr>
                    <w:top w:val="none" w:sz="0" w:space="0" w:color="auto"/>
                    <w:left w:val="none" w:sz="0" w:space="0" w:color="auto"/>
                    <w:bottom w:val="none" w:sz="0" w:space="0" w:color="auto"/>
                    <w:right w:val="none" w:sz="0" w:space="0" w:color="auto"/>
                  </w:divBdr>
                </w:div>
                <w:div w:id="1273394987">
                  <w:marLeft w:val="0"/>
                  <w:marRight w:val="0"/>
                  <w:marTop w:val="168"/>
                  <w:marBottom w:val="72"/>
                  <w:divBdr>
                    <w:top w:val="none" w:sz="0" w:space="0" w:color="auto"/>
                    <w:left w:val="none" w:sz="0" w:space="0" w:color="auto"/>
                    <w:bottom w:val="none" w:sz="0" w:space="0" w:color="auto"/>
                    <w:right w:val="none" w:sz="0" w:space="0" w:color="auto"/>
                  </w:divBdr>
                  <w:divsChild>
                    <w:div w:id="199785866">
                      <w:marLeft w:val="0"/>
                      <w:marRight w:val="0"/>
                      <w:marTop w:val="0"/>
                      <w:marBottom w:val="0"/>
                      <w:divBdr>
                        <w:top w:val="none" w:sz="0" w:space="0" w:color="auto"/>
                        <w:left w:val="none" w:sz="0" w:space="0" w:color="auto"/>
                        <w:bottom w:val="none" w:sz="0" w:space="0" w:color="auto"/>
                        <w:right w:val="none" w:sz="0" w:space="0" w:color="auto"/>
                      </w:divBdr>
                    </w:div>
                  </w:divsChild>
                </w:div>
                <w:div w:id="1708792342">
                  <w:marLeft w:val="0"/>
                  <w:marRight w:val="0"/>
                  <w:marTop w:val="120"/>
                  <w:marBottom w:val="0"/>
                  <w:divBdr>
                    <w:top w:val="none" w:sz="0" w:space="0" w:color="auto"/>
                    <w:left w:val="none" w:sz="0" w:space="0" w:color="auto"/>
                    <w:bottom w:val="none" w:sz="0" w:space="0" w:color="auto"/>
                    <w:right w:val="none" w:sz="0" w:space="0" w:color="auto"/>
                  </w:divBdr>
                  <w:divsChild>
                    <w:div w:id="1730954583">
                      <w:marLeft w:val="0"/>
                      <w:marRight w:val="0"/>
                      <w:marTop w:val="0"/>
                      <w:marBottom w:val="0"/>
                      <w:divBdr>
                        <w:top w:val="none" w:sz="0" w:space="0" w:color="auto"/>
                        <w:left w:val="none" w:sz="0" w:space="0" w:color="auto"/>
                        <w:bottom w:val="none" w:sz="0" w:space="0" w:color="auto"/>
                        <w:right w:val="none" w:sz="0" w:space="0" w:color="auto"/>
                      </w:divBdr>
                    </w:div>
                    <w:div w:id="92839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572904">
          <w:marLeft w:val="0"/>
          <w:marRight w:val="0"/>
          <w:marTop w:val="0"/>
          <w:marBottom w:val="432"/>
          <w:divBdr>
            <w:top w:val="single" w:sz="6" w:space="0" w:color="auto"/>
            <w:left w:val="single" w:sz="6" w:space="0" w:color="auto"/>
            <w:bottom w:val="single" w:sz="6" w:space="0" w:color="auto"/>
            <w:right w:val="single" w:sz="6" w:space="0" w:color="auto"/>
          </w:divBdr>
          <w:divsChild>
            <w:div w:id="1275595371">
              <w:marLeft w:val="288"/>
              <w:marRight w:val="0"/>
              <w:marTop w:val="120"/>
              <w:marBottom w:val="120"/>
              <w:divBdr>
                <w:top w:val="none" w:sz="0" w:space="0" w:color="auto"/>
                <w:left w:val="none" w:sz="0" w:space="0" w:color="auto"/>
                <w:bottom w:val="none" w:sz="0" w:space="0" w:color="auto"/>
                <w:right w:val="none" w:sz="0" w:space="0" w:color="auto"/>
              </w:divBdr>
              <w:divsChild>
                <w:div w:id="1717316666">
                  <w:marLeft w:val="0"/>
                  <w:marRight w:val="0"/>
                  <w:marTop w:val="120"/>
                  <w:marBottom w:val="0"/>
                  <w:divBdr>
                    <w:top w:val="none" w:sz="0" w:space="0" w:color="auto"/>
                    <w:left w:val="none" w:sz="0" w:space="0" w:color="auto"/>
                    <w:bottom w:val="none" w:sz="0" w:space="0" w:color="auto"/>
                    <w:right w:val="none" w:sz="0" w:space="0" w:color="auto"/>
                  </w:divBdr>
                </w:div>
              </w:divsChild>
            </w:div>
            <w:div w:id="2097094272">
              <w:marLeft w:val="0"/>
              <w:marRight w:val="288"/>
              <w:marTop w:val="120"/>
              <w:marBottom w:val="120"/>
              <w:divBdr>
                <w:top w:val="none" w:sz="0" w:space="0" w:color="auto"/>
                <w:left w:val="none" w:sz="0" w:space="0" w:color="auto"/>
                <w:bottom w:val="none" w:sz="0" w:space="0" w:color="auto"/>
                <w:right w:val="none" w:sz="0" w:space="0" w:color="auto"/>
              </w:divBdr>
              <w:divsChild>
                <w:div w:id="726534314">
                  <w:marLeft w:val="0"/>
                  <w:marRight w:val="0"/>
                  <w:marTop w:val="0"/>
                  <w:marBottom w:val="360"/>
                  <w:divBdr>
                    <w:top w:val="none" w:sz="0" w:space="0" w:color="auto"/>
                    <w:left w:val="none" w:sz="0" w:space="0" w:color="auto"/>
                    <w:bottom w:val="none" w:sz="0" w:space="0" w:color="auto"/>
                    <w:right w:val="none" w:sz="0" w:space="0" w:color="auto"/>
                  </w:divBdr>
                </w:div>
                <w:div w:id="530067216">
                  <w:marLeft w:val="0"/>
                  <w:marRight w:val="0"/>
                  <w:marTop w:val="168"/>
                  <w:marBottom w:val="72"/>
                  <w:divBdr>
                    <w:top w:val="none" w:sz="0" w:space="0" w:color="auto"/>
                    <w:left w:val="none" w:sz="0" w:space="0" w:color="auto"/>
                    <w:bottom w:val="none" w:sz="0" w:space="0" w:color="auto"/>
                    <w:right w:val="none" w:sz="0" w:space="0" w:color="auto"/>
                  </w:divBdr>
                  <w:divsChild>
                    <w:div w:id="1970164159">
                      <w:marLeft w:val="0"/>
                      <w:marRight w:val="0"/>
                      <w:marTop w:val="0"/>
                      <w:marBottom w:val="0"/>
                      <w:divBdr>
                        <w:top w:val="none" w:sz="0" w:space="0" w:color="auto"/>
                        <w:left w:val="none" w:sz="0" w:space="0" w:color="auto"/>
                        <w:bottom w:val="none" w:sz="0" w:space="0" w:color="auto"/>
                        <w:right w:val="none" w:sz="0" w:space="0" w:color="auto"/>
                      </w:divBdr>
                    </w:div>
                  </w:divsChild>
                </w:div>
                <w:div w:id="1759060701">
                  <w:marLeft w:val="0"/>
                  <w:marRight w:val="0"/>
                  <w:marTop w:val="120"/>
                  <w:marBottom w:val="0"/>
                  <w:divBdr>
                    <w:top w:val="none" w:sz="0" w:space="0" w:color="auto"/>
                    <w:left w:val="none" w:sz="0" w:space="0" w:color="auto"/>
                    <w:bottom w:val="none" w:sz="0" w:space="0" w:color="auto"/>
                    <w:right w:val="none" w:sz="0" w:space="0" w:color="auto"/>
                  </w:divBdr>
                  <w:divsChild>
                    <w:div w:id="314526924">
                      <w:marLeft w:val="0"/>
                      <w:marRight w:val="0"/>
                      <w:marTop w:val="0"/>
                      <w:marBottom w:val="0"/>
                      <w:divBdr>
                        <w:top w:val="none" w:sz="0" w:space="0" w:color="auto"/>
                        <w:left w:val="none" w:sz="0" w:space="0" w:color="auto"/>
                        <w:bottom w:val="none" w:sz="0" w:space="0" w:color="auto"/>
                        <w:right w:val="none" w:sz="0" w:space="0" w:color="auto"/>
                      </w:divBdr>
                    </w:div>
                    <w:div w:id="98377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968613">
          <w:marLeft w:val="0"/>
          <w:marRight w:val="0"/>
          <w:marTop w:val="0"/>
          <w:marBottom w:val="432"/>
          <w:divBdr>
            <w:top w:val="single" w:sz="6" w:space="0" w:color="auto"/>
            <w:left w:val="single" w:sz="6" w:space="0" w:color="auto"/>
            <w:bottom w:val="single" w:sz="6" w:space="0" w:color="auto"/>
            <w:right w:val="single" w:sz="6" w:space="0" w:color="auto"/>
          </w:divBdr>
          <w:divsChild>
            <w:div w:id="2049449572">
              <w:marLeft w:val="288"/>
              <w:marRight w:val="0"/>
              <w:marTop w:val="120"/>
              <w:marBottom w:val="120"/>
              <w:divBdr>
                <w:top w:val="none" w:sz="0" w:space="0" w:color="auto"/>
                <w:left w:val="none" w:sz="0" w:space="0" w:color="auto"/>
                <w:bottom w:val="none" w:sz="0" w:space="0" w:color="auto"/>
                <w:right w:val="none" w:sz="0" w:space="0" w:color="auto"/>
              </w:divBdr>
              <w:divsChild>
                <w:div w:id="309287458">
                  <w:marLeft w:val="0"/>
                  <w:marRight w:val="0"/>
                  <w:marTop w:val="120"/>
                  <w:marBottom w:val="0"/>
                  <w:divBdr>
                    <w:top w:val="none" w:sz="0" w:space="0" w:color="auto"/>
                    <w:left w:val="none" w:sz="0" w:space="0" w:color="auto"/>
                    <w:bottom w:val="none" w:sz="0" w:space="0" w:color="auto"/>
                    <w:right w:val="none" w:sz="0" w:space="0" w:color="auto"/>
                  </w:divBdr>
                </w:div>
              </w:divsChild>
            </w:div>
            <w:div w:id="257063103">
              <w:marLeft w:val="0"/>
              <w:marRight w:val="288"/>
              <w:marTop w:val="120"/>
              <w:marBottom w:val="120"/>
              <w:divBdr>
                <w:top w:val="none" w:sz="0" w:space="0" w:color="auto"/>
                <w:left w:val="none" w:sz="0" w:space="0" w:color="auto"/>
                <w:bottom w:val="none" w:sz="0" w:space="0" w:color="auto"/>
                <w:right w:val="none" w:sz="0" w:space="0" w:color="auto"/>
              </w:divBdr>
              <w:divsChild>
                <w:div w:id="29300798">
                  <w:marLeft w:val="0"/>
                  <w:marRight w:val="0"/>
                  <w:marTop w:val="0"/>
                  <w:marBottom w:val="360"/>
                  <w:divBdr>
                    <w:top w:val="none" w:sz="0" w:space="0" w:color="auto"/>
                    <w:left w:val="none" w:sz="0" w:space="0" w:color="auto"/>
                    <w:bottom w:val="none" w:sz="0" w:space="0" w:color="auto"/>
                    <w:right w:val="none" w:sz="0" w:space="0" w:color="auto"/>
                  </w:divBdr>
                </w:div>
                <w:div w:id="151603333">
                  <w:marLeft w:val="0"/>
                  <w:marRight w:val="0"/>
                  <w:marTop w:val="168"/>
                  <w:marBottom w:val="72"/>
                  <w:divBdr>
                    <w:top w:val="none" w:sz="0" w:space="0" w:color="auto"/>
                    <w:left w:val="none" w:sz="0" w:space="0" w:color="auto"/>
                    <w:bottom w:val="none" w:sz="0" w:space="0" w:color="auto"/>
                    <w:right w:val="none" w:sz="0" w:space="0" w:color="auto"/>
                  </w:divBdr>
                  <w:divsChild>
                    <w:div w:id="119031353">
                      <w:marLeft w:val="0"/>
                      <w:marRight w:val="0"/>
                      <w:marTop w:val="0"/>
                      <w:marBottom w:val="0"/>
                      <w:divBdr>
                        <w:top w:val="none" w:sz="0" w:space="0" w:color="auto"/>
                        <w:left w:val="none" w:sz="0" w:space="0" w:color="auto"/>
                        <w:bottom w:val="none" w:sz="0" w:space="0" w:color="auto"/>
                        <w:right w:val="none" w:sz="0" w:space="0" w:color="auto"/>
                      </w:divBdr>
                    </w:div>
                  </w:divsChild>
                </w:div>
                <w:div w:id="1886604520">
                  <w:marLeft w:val="0"/>
                  <w:marRight w:val="0"/>
                  <w:marTop w:val="120"/>
                  <w:marBottom w:val="0"/>
                  <w:divBdr>
                    <w:top w:val="none" w:sz="0" w:space="0" w:color="auto"/>
                    <w:left w:val="none" w:sz="0" w:space="0" w:color="auto"/>
                    <w:bottom w:val="none" w:sz="0" w:space="0" w:color="auto"/>
                    <w:right w:val="none" w:sz="0" w:space="0" w:color="auto"/>
                  </w:divBdr>
                  <w:divsChild>
                    <w:div w:id="771053536">
                      <w:marLeft w:val="0"/>
                      <w:marRight w:val="0"/>
                      <w:marTop w:val="0"/>
                      <w:marBottom w:val="0"/>
                      <w:divBdr>
                        <w:top w:val="none" w:sz="0" w:space="0" w:color="auto"/>
                        <w:left w:val="none" w:sz="0" w:space="0" w:color="auto"/>
                        <w:bottom w:val="none" w:sz="0" w:space="0" w:color="auto"/>
                        <w:right w:val="none" w:sz="0" w:space="0" w:color="auto"/>
                      </w:divBdr>
                    </w:div>
                    <w:div w:id="13689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43741">
      <w:bodyDiv w:val="1"/>
      <w:marLeft w:val="0"/>
      <w:marRight w:val="0"/>
      <w:marTop w:val="0"/>
      <w:marBottom w:val="0"/>
      <w:divBdr>
        <w:top w:val="none" w:sz="0" w:space="0" w:color="auto"/>
        <w:left w:val="none" w:sz="0" w:space="0" w:color="auto"/>
        <w:bottom w:val="none" w:sz="0" w:space="0" w:color="auto"/>
        <w:right w:val="none" w:sz="0" w:space="0" w:color="auto"/>
      </w:divBdr>
      <w:divsChild>
        <w:div w:id="1906181377">
          <w:marLeft w:val="0"/>
          <w:marRight w:val="0"/>
          <w:marTop w:val="0"/>
          <w:marBottom w:val="432"/>
          <w:divBdr>
            <w:top w:val="single" w:sz="6" w:space="0" w:color="auto"/>
            <w:left w:val="single" w:sz="6" w:space="0" w:color="auto"/>
            <w:bottom w:val="single" w:sz="6" w:space="0" w:color="auto"/>
            <w:right w:val="single" w:sz="6" w:space="0" w:color="auto"/>
          </w:divBdr>
          <w:divsChild>
            <w:div w:id="1733888836">
              <w:marLeft w:val="288"/>
              <w:marRight w:val="0"/>
              <w:marTop w:val="120"/>
              <w:marBottom w:val="120"/>
              <w:divBdr>
                <w:top w:val="none" w:sz="0" w:space="0" w:color="auto"/>
                <w:left w:val="none" w:sz="0" w:space="0" w:color="auto"/>
                <w:bottom w:val="none" w:sz="0" w:space="0" w:color="auto"/>
                <w:right w:val="none" w:sz="0" w:space="0" w:color="auto"/>
              </w:divBdr>
              <w:divsChild>
                <w:div w:id="2017878883">
                  <w:marLeft w:val="0"/>
                  <w:marRight w:val="0"/>
                  <w:marTop w:val="120"/>
                  <w:marBottom w:val="0"/>
                  <w:divBdr>
                    <w:top w:val="none" w:sz="0" w:space="0" w:color="auto"/>
                    <w:left w:val="none" w:sz="0" w:space="0" w:color="auto"/>
                    <w:bottom w:val="none" w:sz="0" w:space="0" w:color="auto"/>
                    <w:right w:val="none" w:sz="0" w:space="0" w:color="auto"/>
                  </w:divBdr>
                </w:div>
              </w:divsChild>
            </w:div>
            <w:div w:id="1592422688">
              <w:marLeft w:val="0"/>
              <w:marRight w:val="288"/>
              <w:marTop w:val="120"/>
              <w:marBottom w:val="120"/>
              <w:divBdr>
                <w:top w:val="none" w:sz="0" w:space="0" w:color="auto"/>
                <w:left w:val="none" w:sz="0" w:space="0" w:color="auto"/>
                <w:bottom w:val="none" w:sz="0" w:space="0" w:color="auto"/>
                <w:right w:val="none" w:sz="0" w:space="0" w:color="auto"/>
              </w:divBdr>
              <w:divsChild>
                <w:div w:id="1188986443">
                  <w:marLeft w:val="0"/>
                  <w:marRight w:val="0"/>
                  <w:marTop w:val="0"/>
                  <w:marBottom w:val="360"/>
                  <w:divBdr>
                    <w:top w:val="none" w:sz="0" w:space="0" w:color="auto"/>
                    <w:left w:val="none" w:sz="0" w:space="0" w:color="auto"/>
                    <w:bottom w:val="none" w:sz="0" w:space="0" w:color="auto"/>
                    <w:right w:val="none" w:sz="0" w:space="0" w:color="auto"/>
                  </w:divBdr>
                </w:div>
                <w:div w:id="1593247182">
                  <w:marLeft w:val="0"/>
                  <w:marRight w:val="0"/>
                  <w:marTop w:val="168"/>
                  <w:marBottom w:val="72"/>
                  <w:divBdr>
                    <w:top w:val="none" w:sz="0" w:space="0" w:color="auto"/>
                    <w:left w:val="none" w:sz="0" w:space="0" w:color="auto"/>
                    <w:bottom w:val="none" w:sz="0" w:space="0" w:color="auto"/>
                    <w:right w:val="none" w:sz="0" w:space="0" w:color="auto"/>
                  </w:divBdr>
                  <w:divsChild>
                    <w:div w:id="1017921616">
                      <w:marLeft w:val="0"/>
                      <w:marRight w:val="0"/>
                      <w:marTop w:val="0"/>
                      <w:marBottom w:val="0"/>
                      <w:divBdr>
                        <w:top w:val="none" w:sz="0" w:space="0" w:color="auto"/>
                        <w:left w:val="none" w:sz="0" w:space="0" w:color="auto"/>
                        <w:bottom w:val="none" w:sz="0" w:space="0" w:color="auto"/>
                        <w:right w:val="none" w:sz="0" w:space="0" w:color="auto"/>
                      </w:divBdr>
                    </w:div>
                  </w:divsChild>
                </w:div>
                <w:div w:id="1642807023">
                  <w:marLeft w:val="0"/>
                  <w:marRight w:val="0"/>
                  <w:marTop w:val="120"/>
                  <w:marBottom w:val="0"/>
                  <w:divBdr>
                    <w:top w:val="none" w:sz="0" w:space="0" w:color="auto"/>
                    <w:left w:val="none" w:sz="0" w:space="0" w:color="auto"/>
                    <w:bottom w:val="none" w:sz="0" w:space="0" w:color="auto"/>
                    <w:right w:val="none" w:sz="0" w:space="0" w:color="auto"/>
                  </w:divBdr>
                  <w:divsChild>
                    <w:div w:id="720060387">
                      <w:marLeft w:val="0"/>
                      <w:marRight w:val="0"/>
                      <w:marTop w:val="0"/>
                      <w:marBottom w:val="0"/>
                      <w:divBdr>
                        <w:top w:val="none" w:sz="0" w:space="0" w:color="auto"/>
                        <w:left w:val="none" w:sz="0" w:space="0" w:color="auto"/>
                        <w:bottom w:val="none" w:sz="0" w:space="0" w:color="auto"/>
                        <w:right w:val="none" w:sz="0" w:space="0" w:color="auto"/>
                      </w:divBdr>
                    </w:div>
                    <w:div w:id="207893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12541">
          <w:marLeft w:val="0"/>
          <w:marRight w:val="0"/>
          <w:marTop w:val="0"/>
          <w:marBottom w:val="432"/>
          <w:divBdr>
            <w:top w:val="single" w:sz="6" w:space="0" w:color="auto"/>
            <w:left w:val="single" w:sz="6" w:space="0" w:color="auto"/>
            <w:bottom w:val="single" w:sz="6" w:space="0" w:color="auto"/>
            <w:right w:val="single" w:sz="6" w:space="0" w:color="auto"/>
          </w:divBdr>
          <w:divsChild>
            <w:div w:id="1560940648">
              <w:marLeft w:val="288"/>
              <w:marRight w:val="0"/>
              <w:marTop w:val="120"/>
              <w:marBottom w:val="120"/>
              <w:divBdr>
                <w:top w:val="none" w:sz="0" w:space="0" w:color="auto"/>
                <w:left w:val="none" w:sz="0" w:space="0" w:color="auto"/>
                <w:bottom w:val="none" w:sz="0" w:space="0" w:color="auto"/>
                <w:right w:val="none" w:sz="0" w:space="0" w:color="auto"/>
              </w:divBdr>
              <w:divsChild>
                <w:div w:id="34307640">
                  <w:marLeft w:val="0"/>
                  <w:marRight w:val="0"/>
                  <w:marTop w:val="120"/>
                  <w:marBottom w:val="0"/>
                  <w:divBdr>
                    <w:top w:val="none" w:sz="0" w:space="0" w:color="auto"/>
                    <w:left w:val="none" w:sz="0" w:space="0" w:color="auto"/>
                    <w:bottom w:val="none" w:sz="0" w:space="0" w:color="auto"/>
                    <w:right w:val="none" w:sz="0" w:space="0" w:color="auto"/>
                  </w:divBdr>
                </w:div>
              </w:divsChild>
            </w:div>
            <w:div w:id="352463842">
              <w:marLeft w:val="0"/>
              <w:marRight w:val="288"/>
              <w:marTop w:val="120"/>
              <w:marBottom w:val="120"/>
              <w:divBdr>
                <w:top w:val="none" w:sz="0" w:space="0" w:color="auto"/>
                <w:left w:val="none" w:sz="0" w:space="0" w:color="auto"/>
                <w:bottom w:val="none" w:sz="0" w:space="0" w:color="auto"/>
                <w:right w:val="none" w:sz="0" w:space="0" w:color="auto"/>
              </w:divBdr>
              <w:divsChild>
                <w:div w:id="1833831801">
                  <w:marLeft w:val="0"/>
                  <w:marRight w:val="0"/>
                  <w:marTop w:val="0"/>
                  <w:marBottom w:val="360"/>
                  <w:divBdr>
                    <w:top w:val="none" w:sz="0" w:space="0" w:color="auto"/>
                    <w:left w:val="none" w:sz="0" w:space="0" w:color="auto"/>
                    <w:bottom w:val="none" w:sz="0" w:space="0" w:color="auto"/>
                    <w:right w:val="none" w:sz="0" w:space="0" w:color="auto"/>
                  </w:divBdr>
                </w:div>
                <w:div w:id="1582718431">
                  <w:marLeft w:val="0"/>
                  <w:marRight w:val="0"/>
                  <w:marTop w:val="168"/>
                  <w:marBottom w:val="72"/>
                  <w:divBdr>
                    <w:top w:val="none" w:sz="0" w:space="0" w:color="auto"/>
                    <w:left w:val="none" w:sz="0" w:space="0" w:color="auto"/>
                    <w:bottom w:val="none" w:sz="0" w:space="0" w:color="auto"/>
                    <w:right w:val="none" w:sz="0" w:space="0" w:color="auto"/>
                  </w:divBdr>
                  <w:divsChild>
                    <w:div w:id="1426344057">
                      <w:marLeft w:val="0"/>
                      <w:marRight w:val="0"/>
                      <w:marTop w:val="0"/>
                      <w:marBottom w:val="0"/>
                      <w:divBdr>
                        <w:top w:val="none" w:sz="0" w:space="0" w:color="auto"/>
                        <w:left w:val="none" w:sz="0" w:space="0" w:color="auto"/>
                        <w:bottom w:val="none" w:sz="0" w:space="0" w:color="auto"/>
                        <w:right w:val="none" w:sz="0" w:space="0" w:color="auto"/>
                      </w:divBdr>
                    </w:div>
                  </w:divsChild>
                </w:div>
                <w:div w:id="720398437">
                  <w:marLeft w:val="0"/>
                  <w:marRight w:val="0"/>
                  <w:marTop w:val="120"/>
                  <w:marBottom w:val="0"/>
                  <w:divBdr>
                    <w:top w:val="none" w:sz="0" w:space="0" w:color="auto"/>
                    <w:left w:val="none" w:sz="0" w:space="0" w:color="auto"/>
                    <w:bottom w:val="none" w:sz="0" w:space="0" w:color="auto"/>
                    <w:right w:val="none" w:sz="0" w:space="0" w:color="auto"/>
                  </w:divBdr>
                  <w:divsChild>
                    <w:div w:id="1662544553">
                      <w:marLeft w:val="0"/>
                      <w:marRight w:val="0"/>
                      <w:marTop w:val="0"/>
                      <w:marBottom w:val="0"/>
                      <w:divBdr>
                        <w:top w:val="none" w:sz="0" w:space="0" w:color="auto"/>
                        <w:left w:val="none" w:sz="0" w:space="0" w:color="auto"/>
                        <w:bottom w:val="none" w:sz="0" w:space="0" w:color="auto"/>
                        <w:right w:val="none" w:sz="0" w:space="0" w:color="auto"/>
                      </w:divBdr>
                    </w:div>
                    <w:div w:id="194078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82566">
          <w:marLeft w:val="0"/>
          <w:marRight w:val="0"/>
          <w:marTop w:val="0"/>
          <w:marBottom w:val="432"/>
          <w:divBdr>
            <w:top w:val="single" w:sz="6" w:space="0" w:color="auto"/>
            <w:left w:val="single" w:sz="6" w:space="0" w:color="auto"/>
            <w:bottom w:val="single" w:sz="6" w:space="0" w:color="auto"/>
            <w:right w:val="single" w:sz="6" w:space="0" w:color="auto"/>
          </w:divBdr>
          <w:divsChild>
            <w:div w:id="359626421">
              <w:marLeft w:val="288"/>
              <w:marRight w:val="0"/>
              <w:marTop w:val="120"/>
              <w:marBottom w:val="120"/>
              <w:divBdr>
                <w:top w:val="none" w:sz="0" w:space="0" w:color="auto"/>
                <w:left w:val="none" w:sz="0" w:space="0" w:color="auto"/>
                <w:bottom w:val="none" w:sz="0" w:space="0" w:color="auto"/>
                <w:right w:val="none" w:sz="0" w:space="0" w:color="auto"/>
              </w:divBdr>
              <w:divsChild>
                <w:div w:id="512769005">
                  <w:marLeft w:val="0"/>
                  <w:marRight w:val="0"/>
                  <w:marTop w:val="120"/>
                  <w:marBottom w:val="0"/>
                  <w:divBdr>
                    <w:top w:val="none" w:sz="0" w:space="0" w:color="auto"/>
                    <w:left w:val="none" w:sz="0" w:space="0" w:color="auto"/>
                    <w:bottom w:val="none" w:sz="0" w:space="0" w:color="auto"/>
                    <w:right w:val="none" w:sz="0" w:space="0" w:color="auto"/>
                  </w:divBdr>
                </w:div>
              </w:divsChild>
            </w:div>
            <w:div w:id="102266550">
              <w:marLeft w:val="0"/>
              <w:marRight w:val="288"/>
              <w:marTop w:val="120"/>
              <w:marBottom w:val="120"/>
              <w:divBdr>
                <w:top w:val="none" w:sz="0" w:space="0" w:color="auto"/>
                <w:left w:val="none" w:sz="0" w:space="0" w:color="auto"/>
                <w:bottom w:val="none" w:sz="0" w:space="0" w:color="auto"/>
                <w:right w:val="none" w:sz="0" w:space="0" w:color="auto"/>
              </w:divBdr>
              <w:divsChild>
                <w:div w:id="439878307">
                  <w:marLeft w:val="0"/>
                  <w:marRight w:val="0"/>
                  <w:marTop w:val="0"/>
                  <w:marBottom w:val="360"/>
                  <w:divBdr>
                    <w:top w:val="none" w:sz="0" w:space="0" w:color="auto"/>
                    <w:left w:val="none" w:sz="0" w:space="0" w:color="auto"/>
                    <w:bottom w:val="none" w:sz="0" w:space="0" w:color="auto"/>
                    <w:right w:val="none" w:sz="0" w:space="0" w:color="auto"/>
                  </w:divBdr>
                </w:div>
                <w:div w:id="464156612">
                  <w:marLeft w:val="0"/>
                  <w:marRight w:val="0"/>
                  <w:marTop w:val="168"/>
                  <w:marBottom w:val="72"/>
                  <w:divBdr>
                    <w:top w:val="none" w:sz="0" w:space="0" w:color="auto"/>
                    <w:left w:val="none" w:sz="0" w:space="0" w:color="auto"/>
                    <w:bottom w:val="none" w:sz="0" w:space="0" w:color="auto"/>
                    <w:right w:val="none" w:sz="0" w:space="0" w:color="auto"/>
                  </w:divBdr>
                  <w:divsChild>
                    <w:div w:id="646519233">
                      <w:marLeft w:val="0"/>
                      <w:marRight w:val="0"/>
                      <w:marTop w:val="0"/>
                      <w:marBottom w:val="0"/>
                      <w:divBdr>
                        <w:top w:val="none" w:sz="0" w:space="0" w:color="auto"/>
                        <w:left w:val="none" w:sz="0" w:space="0" w:color="auto"/>
                        <w:bottom w:val="none" w:sz="0" w:space="0" w:color="auto"/>
                        <w:right w:val="none" w:sz="0" w:space="0" w:color="auto"/>
                      </w:divBdr>
                    </w:div>
                  </w:divsChild>
                </w:div>
                <w:div w:id="134372435">
                  <w:marLeft w:val="0"/>
                  <w:marRight w:val="0"/>
                  <w:marTop w:val="120"/>
                  <w:marBottom w:val="0"/>
                  <w:divBdr>
                    <w:top w:val="none" w:sz="0" w:space="0" w:color="auto"/>
                    <w:left w:val="none" w:sz="0" w:space="0" w:color="auto"/>
                    <w:bottom w:val="none" w:sz="0" w:space="0" w:color="auto"/>
                    <w:right w:val="none" w:sz="0" w:space="0" w:color="auto"/>
                  </w:divBdr>
                  <w:divsChild>
                    <w:div w:id="1145898774">
                      <w:marLeft w:val="0"/>
                      <w:marRight w:val="0"/>
                      <w:marTop w:val="0"/>
                      <w:marBottom w:val="0"/>
                      <w:divBdr>
                        <w:top w:val="none" w:sz="0" w:space="0" w:color="auto"/>
                        <w:left w:val="none" w:sz="0" w:space="0" w:color="auto"/>
                        <w:bottom w:val="none" w:sz="0" w:space="0" w:color="auto"/>
                        <w:right w:val="none" w:sz="0" w:space="0" w:color="auto"/>
                      </w:divBdr>
                    </w:div>
                    <w:div w:id="159589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681073">
          <w:marLeft w:val="0"/>
          <w:marRight w:val="0"/>
          <w:marTop w:val="0"/>
          <w:marBottom w:val="432"/>
          <w:divBdr>
            <w:top w:val="single" w:sz="6" w:space="0" w:color="auto"/>
            <w:left w:val="single" w:sz="6" w:space="0" w:color="auto"/>
            <w:bottom w:val="single" w:sz="6" w:space="0" w:color="auto"/>
            <w:right w:val="single" w:sz="6" w:space="0" w:color="auto"/>
          </w:divBdr>
          <w:divsChild>
            <w:div w:id="210043221">
              <w:marLeft w:val="288"/>
              <w:marRight w:val="0"/>
              <w:marTop w:val="120"/>
              <w:marBottom w:val="120"/>
              <w:divBdr>
                <w:top w:val="none" w:sz="0" w:space="0" w:color="auto"/>
                <w:left w:val="none" w:sz="0" w:space="0" w:color="auto"/>
                <w:bottom w:val="none" w:sz="0" w:space="0" w:color="auto"/>
                <w:right w:val="none" w:sz="0" w:space="0" w:color="auto"/>
              </w:divBdr>
              <w:divsChild>
                <w:div w:id="1031877245">
                  <w:marLeft w:val="0"/>
                  <w:marRight w:val="0"/>
                  <w:marTop w:val="120"/>
                  <w:marBottom w:val="0"/>
                  <w:divBdr>
                    <w:top w:val="none" w:sz="0" w:space="0" w:color="auto"/>
                    <w:left w:val="none" w:sz="0" w:space="0" w:color="auto"/>
                    <w:bottom w:val="none" w:sz="0" w:space="0" w:color="auto"/>
                    <w:right w:val="none" w:sz="0" w:space="0" w:color="auto"/>
                  </w:divBdr>
                </w:div>
              </w:divsChild>
            </w:div>
            <w:div w:id="1236432528">
              <w:marLeft w:val="0"/>
              <w:marRight w:val="288"/>
              <w:marTop w:val="120"/>
              <w:marBottom w:val="120"/>
              <w:divBdr>
                <w:top w:val="none" w:sz="0" w:space="0" w:color="auto"/>
                <w:left w:val="none" w:sz="0" w:space="0" w:color="auto"/>
                <w:bottom w:val="none" w:sz="0" w:space="0" w:color="auto"/>
                <w:right w:val="none" w:sz="0" w:space="0" w:color="auto"/>
              </w:divBdr>
              <w:divsChild>
                <w:div w:id="619142553">
                  <w:marLeft w:val="0"/>
                  <w:marRight w:val="0"/>
                  <w:marTop w:val="0"/>
                  <w:marBottom w:val="360"/>
                  <w:divBdr>
                    <w:top w:val="none" w:sz="0" w:space="0" w:color="auto"/>
                    <w:left w:val="none" w:sz="0" w:space="0" w:color="auto"/>
                    <w:bottom w:val="none" w:sz="0" w:space="0" w:color="auto"/>
                    <w:right w:val="none" w:sz="0" w:space="0" w:color="auto"/>
                  </w:divBdr>
                </w:div>
                <w:div w:id="2058621560">
                  <w:marLeft w:val="0"/>
                  <w:marRight w:val="0"/>
                  <w:marTop w:val="168"/>
                  <w:marBottom w:val="72"/>
                  <w:divBdr>
                    <w:top w:val="none" w:sz="0" w:space="0" w:color="auto"/>
                    <w:left w:val="none" w:sz="0" w:space="0" w:color="auto"/>
                    <w:bottom w:val="none" w:sz="0" w:space="0" w:color="auto"/>
                    <w:right w:val="none" w:sz="0" w:space="0" w:color="auto"/>
                  </w:divBdr>
                  <w:divsChild>
                    <w:div w:id="1207715715">
                      <w:marLeft w:val="0"/>
                      <w:marRight w:val="0"/>
                      <w:marTop w:val="0"/>
                      <w:marBottom w:val="0"/>
                      <w:divBdr>
                        <w:top w:val="none" w:sz="0" w:space="0" w:color="auto"/>
                        <w:left w:val="none" w:sz="0" w:space="0" w:color="auto"/>
                        <w:bottom w:val="none" w:sz="0" w:space="0" w:color="auto"/>
                        <w:right w:val="none" w:sz="0" w:space="0" w:color="auto"/>
                      </w:divBdr>
                    </w:div>
                  </w:divsChild>
                </w:div>
                <w:div w:id="1508591256">
                  <w:marLeft w:val="0"/>
                  <w:marRight w:val="0"/>
                  <w:marTop w:val="120"/>
                  <w:marBottom w:val="0"/>
                  <w:divBdr>
                    <w:top w:val="none" w:sz="0" w:space="0" w:color="auto"/>
                    <w:left w:val="none" w:sz="0" w:space="0" w:color="auto"/>
                    <w:bottom w:val="none" w:sz="0" w:space="0" w:color="auto"/>
                    <w:right w:val="none" w:sz="0" w:space="0" w:color="auto"/>
                  </w:divBdr>
                  <w:divsChild>
                    <w:div w:id="469516529">
                      <w:marLeft w:val="0"/>
                      <w:marRight w:val="0"/>
                      <w:marTop w:val="0"/>
                      <w:marBottom w:val="0"/>
                      <w:divBdr>
                        <w:top w:val="none" w:sz="0" w:space="0" w:color="auto"/>
                        <w:left w:val="none" w:sz="0" w:space="0" w:color="auto"/>
                        <w:bottom w:val="none" w:sz="0" w:space="0" w:color="auto"/>
                        <w:right w:val="none" w:sz="0" w:space="0" w:color="auto"/>
                      </w:divBdr>
                    </w:div>
                    <w:div w:id="1042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93079">
          <w:marLeft w:val="0"/>
          <w:marRight w:val="0"/>
          <w:marTop w:val="0"/>
          <w:marBottom w:val="432"/>
          <w:divBdr>
            <w:top w:val="single" w:sz="6" w:space="0" w:color="auto"/>
            <w:left w:val="single" w:sz="6" w:space="0" w:color="auto"/>
            <w:bottom w:val="single" w:sz="6" w:space="0" w:color="auto"/>
            <w:right w:val="single" w:sz="6" w:space="0" w:color="auto"/>
          </w:divBdr>
          <w:divsChild>
            <w:div w:id="1270119135">
              <w:marLeft w:val="288"/>
              <w:marRight w:val="0"/>
              <w:marTop w:val="120"/>
              <w:marBottom w:val="120"/>
              <w:divBdr>
                <w:top w:val="none" w:sz="0" w:space="0" w:color="auto"/>
                <w:left w:val="none" w:sz="0" w:space="0" w:color="auto"/>
                <w:bottom w:val="none" w:sz="0" w:space="0" w:color="auto"/>
                <w:right w:val="none" w:sz="0" w:space="0" w:color="auto"/>
              </w:divBdr>
              <w:divsChild>
                <w:div w:id="1060901274">
                  <w:marLeft w:val="0"/>
                  <w:marRight w:val="0"/>
                  <w:marTop w:val="120"/>
                  <w:marBottom w:val="0"/>
                  <w:divBdr>
                    <w:top w:val="none" w:sz="0" w:space="0" w:color="auto"/>
                    <w:left w:val="none" w:sz="0" w:space="0" w:color="auto"/>
                    <w:bottom w:val="none" w:sz="0" w:space="0" w:color="auto"/>
                    <w:right w:val="none" w:sz="0" w:space="0" w:color="auto"/>
                  </w:divBdr>
                </w:div>
              </w:divsChild>
            </w:div>
            <w:div w:id="446850996">
              <w:marLeft w:val="0"/>
              <w:marRight w:val="288"/>
              <w:marTop w:val="120"/>
              <w:marBottom w:val="120"/>
              <w:divBdr>
                <w:top w:val="none" w:sz="0" w:space="0" w:color="auto"/>
                <w:left w:val="none" w:sz="0" w:space="0" w:color="auto"/>
                <w:bottom w:val="none" w:sz="0" w:space="0" w:color="auto"/>
                <w:right w:val="none" w:sz="0" w:space="0" w:color="auto"/>
              </w:divBdr>
              <w:divsChild>
                <w:div w:id="1696421776">
                  <w:marLeft w:val="0"/>
                  <w:marRight w:val="0"/>
                  <w:marTop w:val="0"/>
                  <w:marBottom w:val="360"/>
                  <w:divBdr>
                    <w:top w:val="none" w:sz="0" w:space="0" w:color="auto"/>
                    <w:left w:val="none" w:sz="0" w:space="0" w:color="auto"/>
                    <w:bottom w:val="none" w:sz="0" w:space="0" w:color="auto"/>
                    <w:right w:val="none" w:sz="0" w:space="0" w:color="auto"/>
                  </w:divBdr>
                </w:div>
                <w:div w:id="573319144">
                  <w:marLeft w:val="0"/>
                  <w:marRight w:val="0"/>
                  <w:marTop w:val="168"/>
                  <w:marBottom w:val="72"/>
                  <w:divBdr>
                    <w:top w:val="none" w:sz="0" w:space="0" w:color="auto"/>
                    <w:left w:val="none" w:sz="0" w:space="0" w:color="auto"/>
                    <w:bottom w:val="none" w:sz="0" w:space="0" w:color="auto"/>
                    <w:right w:val="none" w:sz="0" w:space="0" w:color="auto"/>
                  </w:divBdr>
                  <w:divsChild>
                    <w:div w:id="1179805737">
                      <w:marLeft w:val="0"/>
                      <w:marRight w:val="0"/>
                      <w:marTop w:val="0"/>
                      <w:marBottom w:val="0"/>
                      <w:divBdr>
                        <w:top w:val="none" w:sz="0" w:space="0" w:color="auto"/>
                        <w:left w:val="none" w:sz="0" w:space="0" w:color="auto"/>
                        <w:bottom w:val="none" w:sz="0" w:space="0" w:color="auto"/>
                        <w:right w:val="none" w:sz="0" w:space="0" w:color="auto"/>
                      </w:divBdr>
                    </w:div>
                  </w:divsChild>
                </w:div>
                <w:div w:id="1621257644">
                  <w:marLeft w:val="0"/>
                  <w:marRight w:val="0"/>
                  <w:marTop w:val="120"/>
                  <w:marBottom w:val="0"/>
                  <w:divBdr>
                    <w:top w:val="none" w:sz="0" w:space="0" w:color="auto"/>
                    <w:left w:val="none" w:sz="0" w:space="0" w:color="auto"/>
                    <w:bottom w:val="none" w:sz="0" w:space="0" w:color="auto"/>
                    <w:right w:val="none" w:sz="0" w:space="0" w:color="auto"/>
                  </w:divBdr>
                  <w:divsChild>
                    <w:div w:id="1964529940">
                      <w:marLeft w:val="0"/>
                      <w:marRight w:val="0"/>
                      <w:marTop w:val="0"/>
                      <w:marBottom w:val="0"/>
                      <w:divBdr>
                        <w:top w:val="none" w:sz="0" w:space="0" w:color="auto"/>
                        <w:left w:val="none" w:sz="0" w:space="0" w:color="auto"/>
                        <w:bottom w:val="none" w:sz="0" w:space="0" w:color="auto"/>
                        <w:right w:val="none" w:sz="0" w:space="0" w:color="auto"/>
                      </w:divBdr>
                    </w:div>
                    <w:div w:id="20868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564002">
          <w:marLeft w:val="0"/>
          <w:marRight w:val="0"/>
          <w:marTop w:val="0"/>
          <w:marBottom w:val="432"/>
          <w:divBdr>
            <w:top w:val="single" w:sz="6" w:space="0" w:color="auto"/>
            <w:left w:val="single" w:sz="6" w:space="0" w:color="auto"/>
            <w:bottom w:val="single" w:sz="6" w:space="0" w:color="auto"/>
            <w:right w:val="single" w:sz="6" w:space="0" w:color="auto"/>
          </w:divBdr>
          <w:divsChild>
            <w:div w:id="999962270">
              <w:marLeft w:val="288"/>
              <w:marRight w:val="0"/>
              <w:marTop w:val="120"/>
              <w:marBottom w:val="120"/>
              <w:divBdr>
                <w:top w:val="none" w:sz="0" w:space="0" w:color="auto"/>
                <w:left w:val="none" w:sz="0" w:space="0" w:color="auto"/>
                <w:bottom w:val="none" w:sz="0" w:space="0" w:color="auto"/>
                <w:right w:val="none" w:sz="0" w:space="0" w:color="auto"/>
              </w:divBdr>
              <w:divsChild>
                <w:div w:id="16975127">
                  <w:marLeft w:val="0"/>
                  <w:marRight w:val="0"/>
                  <w:marTop w:val="120"/>
                  <w:marBottom w:val="0"/>
                  <w:divBdr>
                    <w:top w:val="none" w:sz="0" w:space="0" w:color="auto"/>
                    <w:left w:val="none" w:sz="0" w:space="0" w:color="auto"/>
                    <w:bottom w:val="none" w:sz="0" w:space="0" w:color="auto"/>
                    <w:right w:val="none" w:sz="0" w:space="0" w:color="auto"/>
                  </w:divBdr>
                </w:div>
              </w:divsChild>
            </w:div>
            <w:div w:id="2138067742">
              <w:marLeft w:val="0"/>
              <w:marRight w:val="288"/>
              <w:marTop w:val="120"/>
              <w:marBottom w:val="120"/>
              <w:divBdr>
                <w:top w:val="none" w:sz="0" w:space="0" w:color="auto"/>
                <w:left w:val="none" w:sz="0" w:space="0" w:color="auto"/>
                <w:bottom w:val="none" w:sz="0" w:space="0" w:color="auto"/>
                <w:right w:val="none" w:sz="0" w:space="0" w:color="auto"/>
              </w:divBdr>
              <w:divsChild>
                <w:div w:id="1746612465">
                  <w:marLeft w:val="0"/>
                  <w:marRight w:val="0"/>
                  <w:marTop w:val="0"/>
                  <w:marBottom w:val="360"/>
                  <w:divBdr>
                    <w:top w:val="none" w:sz="0" w:space="0" w:color="auto"/>
                    <w:left w:val="none" w:sz="0" w:space="0" w:color="auto"/>
                    <w:bottom w:val="none" w:sz="0" w:space="0" w:color="auto"/>
                    <w:right w:val="none" w:sz="0" w:space="0" w:color="auto"/>
                  </w:divBdr>
                </w:div>
                <w:div w:id="526329335">
                  <w:marLeft w:val="0"/>
                  <w:marRight w:val="0"/>
                  <w:marTop w:val="168"/>
                  <w:marBottom w:val="72"/>
                  <w:divBdr>
                    <w:top w:val="none" w:sz="0" w:space="0" w:color="auto"/>
                    <w:left w:val="none" w:sz="0" w:space="0" w:color="auto"/>
                    <w:bottom w:val="none" w:sz="0" w:space="0" w:color="auto"/>
                    <w:right w:val="none" w:sz="0" w:space="0" w:color="auto"/>
                  </w:divBdr>
                  <w:divsChild>
                    <w:div w:id="483470183">
                      <w:marLeft w:val="0"/>
                      <w:marRight w:val="0"/>
                      <w:marTop w:val="0"/>
                      <w:marBottom w:val="0"/>
                      <w:divBdr>
                        <w:top w:val="none" w:sz="0" w:space="0" w:color="auto"/>
                        <w:left w:val="none" w:sz="0" w:space="0" w:color="auto"/>
                        <w:bottom w:val="none" w:sz="0" w:space="0" w:color="auto"/>
                        <w:right w:val="none" w:sz="0" w:space="0" w:color="auto"/>
                      </w:divBdr>
                    </w:div>
                  </w:divsChild>
                </w:div>
                <w:div w:id="606471468">
                  <w:marLeft w:val="0"/>
                  <w:marRight w:val="0"/>
                  <w:marTop w:val="120"/>
                  <w:marBottom w:val="0"/>
                  <w:divBdr>
                    <w:top w:val="none" w:sz="0" w:space="0" w:color="auto"/>
                    <w:left w:val="none" w:sz="0" w:space="0" w:color="auto"/>
                    <w:bottom w:val="none" w:sz="0" w:space="0" w:color="auto"/>
                    <w:right w:val="none" w:sz="0" w:space="0" w:color="auto"/>
                  </w:divBdr>
                  <w:divsChild>
                    <w:div w:id="375932715">
                      <w:marLeft w:val="0"/>
                      <w:marRight w:val="0"/>
                      <w:marTop w:val="0"/>
                      <w:marBottom w:val="0"/>
                      <w:divBdr>
                        <w:top w:val="none" w:sz="0" w:space="0" w:color="auto"/>
                        <w:left w:val="none" w:sz="0" w:space="0" w:color="auto"/>
                        <w:bottom w:val="none" w:sz="0" w:space="0" w:color="auto"/>
                        <w:right w:val="none" w:sz="0" w:space="0" w:color="auto"/>
                      </w:divBdr>
                    </w:div>
                    <w:div w:id="169923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421132">
      <w:bodyDiv w:val="1"/>
      <w:marLeft w:val="0"/>
      <w:marRight w:val="0"/>
      <w:marTop w:val="0"/>
      <w:marBottom w:val="0"/>
      <w:divBdr>
        <w:top w:val="none" w:sz="0" w:space="0" w:color="auto"/>
        <w:left w:val="none" w:sz="0" w:space="0" w:color="auto"/>
        <w:bottom w:val="none" w:sz="0" w:space="0" w:color="auto"/>
        <w:right w:val="none" w:sz="0" w:space="0" w:color="auto"/>
      </w:divBdr>
      <w:divsChild>
        <w:div w:id="1461651593">
          <w:marLeft w:val="0"/>
          <w:marRight w:val="0"/>
          <w:marTop w:val="0"/>
          <w:marBottom w:val="432"/>
          <w:divBdr>
            <w:top w:val="single" w:sz="6" w:space="0" w:color="auto"/>
            <w:left w:val="single" w:sz="6" w:space="0" w:color="auto"/>
            <w:bottom w:val="single" w:sz="6" w:space="0" w:color="auto"/>
            <w:right w:val="single" w:sz="6" w:space="0" w:color="auto"/>
          </w:divBdr>
          <w:divsChild>
            <w:div w:id="719597268">
              <w:marLeft w:val="288"/>
              <w:marRight w:val="0"/>
              <w:marTop w:val="120"/>
              <w:marBottom w:val="120"/>
              <w:divBdr>
                <w:top w:val="none" w:sz="0" w:space="0" w:color="auto"/>
                <w:left w:val="none" w:sz="0" w:space="0" w:color="auto"/>
                <w:bottom w:val="none" w:sz="0" w:space="0" w:color="auto"/>
                <w:right w:val="none" w:sz="0" w:space="0" w:color="auto"/>
              </w:divBdr>
              <w:divsChild>
                <w:div w:id="1070154758">
                  <w:marLeft w:val="0"/>
                  <w:marRight w:val="0"/>
                  <w:marTop w:val="120"/>
                  <w:marBottom w:val="0"/>
                  <w:divBdr>
                    <w:top w:val="none" w:sz="0" w:space="0" w:color="auto"/>
                    <w:left w:val="none" w:sz="0" w:space="0" w:color="auto"/>
                    <w:bottom w:val="none" w:sz="0" w:space="0" w:color="auto"/>
                    <w:right w:val="none" w:sz="0" w:space="0" w:color="auto"/>
                  </w:divBdr>
                </w:div>
              </w:divsChild>
            </w:div>
            <w:div w:id="395474184">
              <w:marLeft w:val="0"/>
              <w:marRight w:val="288"/>
              <w:marTop w:val="120"/>
              <w:marBottom w:val="120"/>
              <w:divBdr>
                <w:top w:val="none" w:sz="0" w:space="0" w:color="auto"/>
                <w:left w:val="none" w:sz="0" w:space="0" w:color="auto"/>
                <w:bottom w:val="none" w:sz="0" w:space="0" w:color="auto"/>
                <w:right w:val="none" w:sz="0" w:space="0" w:color="auto"/>
              </w:divBdr>
              <w:divsChild>
                <w:div w:id="334916414">
                  <w:marLeft w:val="0"/>
                  <w:marRight w:val="0"/>
                  <w:marTop w:val="0"/>
                  <w:marBottom w:val="360"/>
                  <w:divBdr>
                    <w:top w:val="none" w:sz="0" w:space="0" w:color="auto"/>
                    <w:left w:val="none" w:sz="0" w:space="0" w:color="auto"/>
                    <w:bottom w:val="none" w:sz="0" w:space="0" w:color="auto"/>
                    <w:right w:val="none" w:sz="0" w:space="0" w:color="auto"/>
                  </w:divBdr>
                </w:div>
                <w:div w:id="1321956501">
                  <w:marLeft w:val="0"/>
                  <w:marRight w:val="0"/>
                  <w:marTop w:val="168"/>
                  <w:marBottom w:val="72"/>
                  <w:divBdr>
                    <w:top w:val="none" w:sz="0" w:space="0" w:color="auto"/>
                    <w:left w:val="none" w:sz="0" w:space="0" w:color="auto"/>
                    <w:bottom w:val="none" w:sz="0" w:space="0" w:color="auto"/>
                    <w:right w:val="none" w:sz="0" w:space="0" w:color="auto"/>
                  </w:divBdr>
                  <w:divsChild>
                    <w:div w:id="1483352726">
                      <w:marLeft w:val="0"/>
                      <w:marRight w:val="0"/>
                      <w:marTop w:val="0"/>
                      <w:marBottom w:val="0"/>
                      <w:divBdr>
                        <w:top w:val="none" w:sz="0" w:space="0" w:color="auto"/>
                        <w:left w:val="none" w:sz="0" w:space="0" w:color="auto"/>
                        <w:bottom w:val="none" w:sz="0" w:space="0" w:color="auto"/>
                        <w:right w:val="none" w:sz="0" w:space="0" w:color="auto"/>
                      </w:divBdr>
                    </w:div>
                  </w:divsChild>
                </w:div>
                <w:div w:id="394932535">
                  <w:marLeft w:val="0"/>
                  <w:marRight w:val="0"/>
                  <w:marTop w:val="120"/>
                  <w:marBottom w:val="0"/>
                  <w:divBdr>
                    <w:top w:val="none" w:sz="0" w:space="0" w:color="auto"/>
                    <w:left w:val="none" w:sz="0" w:space="0" w:color="auto"/>
                    <w:bottom w:val="none" w:sz="0" w:space="0" w:color="auto"/>
                    <w:right w:val="none" w:sz="0" w:space="0" w:color="auto"/>
                  </w:divBdr>
                  <w:divsChild>
                    <w:div w:id="577372530">
                      <w:marLeft w:val="0"/>
                      <w:marRight w:val="0"/>
                      <w:marTop w:val="0"/>
                      <w:marBottom w:val="0"/>
                      <w:divBdr>
                        <w:top w:val="none" w:sz="0" w:space="0" w:color="auto"/>
                        <w:left w:val="none" w:sz="0" w:space="0" w:color="auto"/>
                        <w:bottom w:val="none" w:sz="0" w:space="0" w:color="auto"/>
                        <w:right w:val="none" w:sz="0" w:space="0" w:color="auto"/>
                      </w:divBdr>
                    </w:div>
                    <w:div w:id="467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281906">
          <w:marLeft w:val="0"/>
          <w:marRight w:val="0"/>
          <w:marTop w:val="0"/>
          <w:marBottom w:val="432"/>
          <w:divBdr>
            <w:top w:val="single" w:sz="6" w:space="0" w:color="auto"/>
            <w:left w:val="single" w:sz="6" w:space="0" w:color="auto"/>
            <w:bottom w:val="single" w:sz="6" w:space="0" w:color="auto"/>
            <w:right w:val="single" w:sz="6" w:space="0" w:color="auto"/>
          </w:divBdr>
          <w:divsChild>
            <w:div w:id="755638762">
              <w:marLeft w:val="288"/>
              <w:marRight w:val="0"/>
              <w:marTop w:val="120"/>
              <w:marBottom w:val="120"/>
              <w:divBdr>
                <w:top w:val="none" w:sz="0" w:space="0" w:color="auto"/>
                <w:left w:val="none" w:sz="0" w:space="0" w:color="auto"/>
                <w:bottom w:val="none" w:sz="0" w:space="0" w:color="auto"/>
                <w:right w:val="none" w:sz="0" w:space="0" w:color="auto"/>
              </w:divBdr>
              <w:divsChild>
                <w:div w:id="59908143">
                  <w:marLeft w:val="0"/>
                  <w:marRight w:val="0"/>
                  <w:marTop w:val="120"/>
                  <w:marBottom w:val="0"/>
                  <w:divBdr>
                    <w:top w:val="none" w:sz="0" w:space="0" w:color="auto"/>
                    <w:left w:val="none" w:sz="0" w:space="0" w:color="auto"/>
                    <w:bottom w:val="none" w:sz="0" w:space="0" w:color="auto"/>
                    <w:right w:val="none" w:sz="0" w:space="0" w:color="auto"/>
                  </w:divBdr>
                </w:div>
              </w:divsChild>
            </w:div>
            <w:div w:id="136266682">
              <w:marLeft w:val="0"/>
              <w:marRight w:val="288"/>
              <w:marTop w:val="120"/>
              <w:marBottom w:val="120"/>
              <w:divBdr>
                <w:top w:val="none" w:sz="0" w:space="0" w:color="auto"/>
                <w:left w:val="none" w:sz="0" w:space="0" w:color="auto"/>
                <w:bottom w:val="none" w:sz="0" w:space="0" w:color="auto"/>
                <w:right w:val="none" w:sz="0" w:space="0" w:color="auto"/>
              </w:divBdr>
              <w:divsChild>
                <w:div w:id="366956586">
                  <w:marLeft w:val="0"/>
                  <w:marRight w:val="0"/>
                  <w:marTop w:val="0"/>
                  <w:marBottom w:val="360"/>
                  <w:divBdr>
                    <w:top w:val="none" w:sz="0" w:space="0" w:color="auto"/>
                    <w:left w:val="none" w:sz="0" w:space="0" w:color="auto"/>
                    <w:bottom w:val="none" w:sz="0" w:space="0" w:color="auto"/>
                    <w:right w:val="none" w:sz="0" w:space="0" w:color="auto"/>
                  </w:divBdr>
                </w:div>
                <w:div w:id="1426026930">
                  <w:marLeft w:val="0"/>
                  <w:marRight w:val="0"/>
                  <w:marTop w:val="168"/>
                  <w:marBottom w:val="72"/>
                  <w:divBdr>
                    <w:top w:val="none" w:sz="0" w:space="0" w:color="auto"/>
                    <w:left w:val="none" w:sz="0" w:space="0" w:color="auto"/>
                    <w:bottom w:val="none" w:sz="0" w:space="0" w:color="auto"/>
                    <w:right w:val="none" w:sz="0" w:space="0" w:color="auto"/>
                  </w:divBdr>
                  <w:divsChild>
                    <w:div w:id="2131319877">
                      <w:marLeft w:val="0"/>
                      <w:marRight w:val="0"/>
                      <w:marTop w:val="0"/>
                      <w:marBottom w:val="0"/>
                      <w:divBdr>
                        <w:top w:val="none" w:sz="0" w:space="0" w:color="auto"/>
                        <w:left w:val="none" w:sz="0" w:space="0" w:color="auto"/>
                        <w:bottom w:val="none" w:sz="0" w:space="0" w:color="auto"/>
                        <w:right w:val="none" w:sz="0" w:space="0" w:color="auto"/>
                      </w:divBdr>
                    </w:div>
                  </w:divsChild>
                </w:div>
                <w:div w:id="359354007">
                  <w:marLeft w:val="0"/>
                  <w:marRight w:val="0"/>
                  <w:marTop w:val="120"/>
                  <w:marBottom w:val="0"/>
                  <w:divBdr>
                    <w:top w:val="none" w:sz="0" w:space="0" w:color="auto"/>
                    <w:left w:val="none" w:sz="0" w:space="0" w:color="auto"/>
                    <w:bottom w:val="none" w:sz="0" w:space="0" w:color="auto"/>
                    <w:right w:val="none" w:sz="0" w:space="0" w:color="auto"/>
                  </w:divBdr>
                  <w:divsChild>
                    <w:div w:id="1615477603">
                      <w:marLeft w:val="0"/>
                      <w:marRight w:val="0"/>
                      <w:marTop w:val="0"/>
                      <w:marBottom w:val="0"/>
                      <w:divBdr>
                        <w:top w:val="none" w:sz="0" w:space="0" w:color="auto"/>
                        <w:left w:val="none" w:sz="0" w:space="0" w:color="auto"/>
                        <w:bottom w:val="none" w:sz="0" w:space="0" w:color="auto"/>
                        <w:right w:val="none" w:sz="0" w:space="0" w:color="auto"/>
                      </w:divBdr>
                    </w:div>
                    <w:div w:id="16906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9913091">
      <w:bodyDiv w:val="1"/>
      <w:marLeft w:val="0"/>
      <w:marRight w:val="0"/>
      <w:marTop w:val="0"/>
      <w:marBottom w:val="0"/>
      <w:divBdr>
        <w:top w:val="none" w:sz="0" w:space="0" w:color="auto"/>
        <w:left w:val="none" w:sz="0" w:space="0" w:color="auto"/>
        <w:bottom w:val="none" w:sz="0" w:space="0" w:color="auto"/>
        <w:right w:val="none" w:sz="0" w:space="0" w:color="auto"/>
      </w:divBdr>
      <w:divsChild>
        <w:div w:id="1678773843">
          <w:marLeft w:val="0"/>
          <w:marRight w:val="0"/>
          <w:marTop w:val="0"/>
          <w:marBottom w:val="432"/>
          <w:divBdr>
            <w:top w:val="single" w:sz="6" w:space="0" w:color="auto"/>
            <w:left w:val="single" w:sz="6" w:space="0" w:color="auto"/>
            <w:bottom w:val="single" w:sz="6" w:space="0" w:color="auto"/>
            <w:right w:val="single" w:sz="6" w:space="0" w:color="auto"/>
          </w:divBdr>
          <w:divsChild>
            <w:div w:id="1719084271">
              <w:marLeft w:val="288"/>
              <w:marRight w:val="0"/>
              <w:marTop w:val="120"/>
              <w:marBottom w:val="120"/>
              <w:divBdr>
                <w:top w:val="none" w:sz="0" w:space="0" w:color="auto"/>
                <w:left w:val="none" w:sz="0" w:space="0" w:color="auto"/>
                <w:bottom w:val="none" w:sz="0" w:space="0" w:color="auto"/>
                <w:right w:val="none" w:sz="0" w:space="0" w:color="auto"/>
              </w:divBdr>
              <w:divsChild>
                <w:div w:id="1118180953">
                  <w:marLeft w:val="0"/>
                  <w:marRight w:val="0"/>
                  <w:marTop w:val="120"/>
                  <w:marBottom w:val="0"/>
                  <w:divBdr>
                    <w:top w:val="none" w:sz="0" w:space="0" w:color="auto"/>
                    <w:left w:val="none" w:sz="0" w:space="0" w:color="auto"/>
                    <w:bottom w:val="none" w:sz="0" w:space="0" w:color="auto"/>
                    <w:right w:val="none" w:sz="0" w:space="0" w:color="auto"/>
                  </w:divBdr>
                </w:div>
              </w:divsChild>
            </w:div>
            <w:div w:id="1583641027">
              <w:marLeft w:val="0"/>
              <w:marRight w:val="288"/>
              <w:marTop w:val="120"/>
              <w:marBottom w:val="120"/>
              <w:divBdr>
                <w:top w:val="none" w:sz="0" w:space="0" w:color="auto"/>
                <w:left w:val="none" w:sz="0" w:space="0" w:color="auto"/>
                <w:bottom w:val="none" w:sz="0" w:space="0" w:color="auto"/>
                <w:right w:val="none" w:sz="0" w:space="0" w:color="auto"/>
              </w:divBdr>
              <w:divsChild>
                <w:div w:id="1949845104">
                  <w:marLeft w:val="0"/>
                  <w:marRight w:val="0"/>
                  <w:marTop w:val="0"/>
                  <w:marBottom w:val="360"/>
                  <w:divBdr>
                    <w:top w:val="none" w:sz="0" w:space="0" w:color="auto"/>
                    <w:left w:val="none" w:sz="0" w:space="0" w:color="auto"/>
                    <w:bottom w:val="none" w:sz="0" w:space="0" w:color="auto"/>
                    <w:right w:val="none" w:sz="0" w:space="0" w:color="auto"/>
                  </w:divBdr>
                </w:div>
                <w:div w:id="2125880219">
                  <w:marLeft w:val="0"/>
                  <w:marRight w:val="0"/>
                  <w:marTop w:val="168"/>
                  <w:marBottom w:val="72"/>
                  <w:divBdr>
                    <w:top w:val="none" w:sz="0" w:space="0" w:color="auto"/>
                    <w:left w:val="none" w:sz="0" w:space="0" w:color="auto"/>
                    <w:bottom w:val="none" w:sz="0" w:space="0" w:color="auto"/>
                    <w:right w:val="none" w:sz="0" w:space="0" w:color="auto"/>
                  </w:divBdr>
                  <w:divsChild>
                    <w:div w:id="1713187219">
                      <w:marLeft w:val="0"/>
                      <w:marRight w:val="0"/>
                      <w:marTop w:val="0"/>
                      <w:marBottom w:val="0"/>
                      <w:divBdr>
                        <w:top w:val="none" w:sz="0" w:space="0" w:color="auto"/>
                        <w:left w:val="none" w:sz="0" w:space="0" w:color="auto"/>
                        <w:bottom w:val="none" w:sz="0" w:space="0" w:color="auto"/>
                        <w:right w:val="none" w:sz="0" w:space="0" w:color="auto"/>
                      </w:divBdr>
                    </w:div>
                  </w:divsChild>
                </w:div>
                <w:div w:id="718364074">
                  <w:marLeft w:val="0"/>
                  <w:marRight w:val="0"/>
                  <w:marTop w:val="120"/>
                  <w:marBottom w:val="0"/>
                  <w:divBdr>
                    <w:top w:val="none" w:sz="0" w:space="0" w:color="auto"/>
                    <w:left w:val="none" w:sz="0" w:space="0" w:color="auto"/>
                    <w:bottom w:val="none" w:sz="0" w:space="0" w:color="auto"/>
                    <w:right w:val="none" w:sz="0" w:space="0" w:color="auto"/>
                  </w:divBdr>
                  <w:divsChild>
                    <w:div w:id="2025546156">
                      <w:marLeft w:val="0"/>
                      <w:marRight w:val="0"/>
                      <w:marTop w:val="0"/>
                      <w:marBottom w:val="0"/>
                      <w:divBdr>
                        <w:top w:val="none" w:sz="0" w:space="0" w:color="auto"/>
                        <w:left w:val="none" w:sz="0" w:space="0" w:color="auto"/>
                        <w:bottom w:val="none" w:sz="0" w:space="0" w:color="auto"/>
                        <w:right w:val="none" w:sz="0" w:space="0" w:color="auto"/>
                      </w:divBdr>
                    </w:div>
                    <w:div w:id="97348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77525">
          <w:marLeft w:val="0"/>
          <w:marRight w:val="0"/>
          <w:marTop w:val="0"/>
          <w:marBottom w:val="432"/>
          <w:divBdr>
            <w:top w:val="single" w:sz="6" w:space="0" w:color="auto"/>
            <w:left w:val="single" w:sz="6" w:space="0" w:color="auto"/>
            <w:bottom w:val="single" w:sz="6" w:space="0" w:color="auto"/>
            <w:right w:val="single" w:sz="6" w:space="0" w:color="auto"/>
          </w:divBdr>
          <w:divsChild>
            <w:div w:id="1433361119">
              <w:marLeft w:val="288"/>
              <w:marRight w:val="0"/>
              <w:marTop w:val="120"/>
              <w:marBottom w:val="120"/>
              <w:divBdr>
                <w:top w:val="none" w:sz="0" w:space="0" w:color="auto"/>
                <w:left w:val="none" w:sz="0" w:space="0" w:color="auto"/>
                <w:bottom w:val="none" w:sz="0" w:space="0" w:color="auto"/>
                <w:right w:val="none" w:sz="0" w:space="0" w:color="auto"/>
              </w:divBdr>
              <w:divsChild>
                <w:div w:id="87121902">
                  <w:marLeft w:val="0"/>
                  <w:marRight w:val="0"/>
                  <w:marTop w:val="120"/>
                  <w:marBottom w:val="0"/>
                  <w:divBdr>
                    <w:top w:val="none" w:sz="0" w:space="0" w:color="auto"/>
                    <w:left w:val="none" w:sz="0" w:space="0" w:color="auto"/>
                    <w:bottom w:val="none" w:sz="0" w:space="0" w:color="auto"/>
                    <w:right w:val="none" w:sz="0" w:space="0" w:color="auto"/>
                  </w:divBdr>
                </w:div>
              </w:divsChild>
            </w:div>
            <w:div w:id="479462496">
              <w:marLeft w:val="0"/>
              <w:marRight w:val="288"/>
              <w:marTop w:val="120"/>
              <w:marBottom w:val="120"/>
              <w:divBdr>
                <w:top w:val="none" w:sz="0" w:space="0" w:color="auto"/>
                <w:left w:val="none" w:sz="0" w:space="0" w:color="auto"/>
                <w:bottom w:val="none" w:sz="0" w:space="0" w:color="auto"/>
                <w:right w:val="none" w:sz="0" w:space="0" w:color="auto"/>
              </w:divBdr>
              <w:divsChild>
                <w:div w:id="891384986">
                  <w:marLeft w:val="0"/>
                  <w:marRight w:val="0"/>
                  <w:marTop w:val="0"/>
                  <w:marBottom w:val="360"/>
                  <w:divBdr>
                    <w:top w:val="none" w:sz="0" w:space="0" w:color="auto"/>
                    <w:left w:val="none" w:sz="0" w:space="0" w:color="auto"/>
                    <w:bottom w:val="none" w:sz="0" w:space="0" w:color="auto"/>
                    <w:right w:val="none" w:sz="0" w:space="0" w:color="auto"/>
                  </w:divBdr>
                </w:div>
                <w:div w:id="1833139712">
                  <w:marLeft w:val="0"/>
                  <w:marRight w:val="0"/>
                  <w:marTop w:val="168"/>
                  <w:marBottom w:val="72"/>
                  <w:divBdr>
                    <w:top w:val="none" w:sz="0" w:space="0" w:color="auto"/>
                    <w:left w:val="none" w:sz="0" w:space="0" w:color="auto"/>
                    <w:bottom w:val="none" w:sz="0" w:space="0" w:color="auto"/>
                    <w:right w:val="none" w:sz="0" w:space="0" w:color="auto"/>
                  </w:divBdr>
                  <w:divsChild>
                    <w:div w:id="1698311607">
                      <w:marLeft w:val="0"/>
                      <w:marRight w:val="0"/>
                      <w:marTop w:val="0"/>
                      <w:marBottom w:val="0"/>
                      <w:divBdr>
                        <w:top w:val="none" w:sz="0" w:space="0" w:color="auto"/>
                        <w:left w:val="none" w:sz="0" w:space="0" w:color="auto"/>
                        <w:bottom w:val="none" w:sz="0" w:space="0" w:color="auto"/>
                        <w:right w:val="none" w:sz="0" w:space="0" w:color="auto"/>
                      </w:divBdr>
                    </w:div>
                  </w:divsChild>
                </w:div>
                <w:div w:id="1113742607">
                  <w:marLeft w:val="0"/>
                  <w:marRight w:val="0"/>
                  <w:marTop w:val="120"/>
                  <w:marBottom w:val="0"/>
                  <w:divBdr>
                    <w:top w:val="none" w:sz="0" w:space="0" w:color="auto"/>
                    <w:left w:val="none" w:sz="0" w:space="0" w:color="auto"/>
                    <w:bottom w:val="none" w:sz="0" w:space="0" w:color="auto"/>
                    <w:right w:val="none" w:sz="0" w:space="0" w:color="auto"/>
                  </w:divBdr>
                  <w:divsChild>
                    <w:div w:id="1858082220">
                      <w:marLeft w:val="0"/>
                      <w:marRight w:val="0"/>
                      <w:marTop w:val="0"/>
                      <w:marBottom w:val="0"/>
                      <w:divBdr>
                        <w:top w:val="none" w:sz="0" w:space="0" w:color="auto"/>
                        <w:left w:val="none" w:sz="0" w:space="0" w:color="auto"/>
                        <w:bottom w:val="none" w:sz="0" w:space="0" w:color="auto"/>
                        <w:right w:val="none" w:sz="0" w:space="0" w:color="auto"/>
                      </w:divBdr>
                    </w:div>
                    <w:div w:id="225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749179">
          <w:marLeft w:val="0"/>
          <w:marRight w:val="0"/>
          <w:marTop w:val="0"/>
          <w:marBottom w:val="432"/>
          <w:divBdr>
            <w:top w:val="single" w:sz="6" w:space="0" w:color="auto"/>
            <w:left w:val="single" w:sz="6" w:space="0" w:color="auto"/>
            <w:bottom w:val="single" w:sz="6" w:space="0" w:color="auto"/>
            <w:right w:val="single" w:sz="6" w:space="0" w:color="auto"/>
          </w:divBdr>
          <w:divsChild>
            <w:div w:id="314573141">
              <w:marLeft w:val="288"/>
              <w:marRight w:val="0"/>
              <w:marTop w:val="120"/>
              <w:marBottom w:val="120"/>
              <w:divBdr>
                <w:top w:val="none" w:sz="0" w:space="0" w:color="auto"/>
                <w:left w:val="none" w:sz="0" w:space="0" w:color="auto"/>
                <w:bottom w:val="none" w:sz="0" w:space="0" w:color="auto"/>
                <w:right w:val="none" w:sz="0" w:space="0" w:color="auto"/>
              </w:divBdr>
              <w:divsChild>
                <w:div w:id="915016525">
                  <w:marLeft w:val="0"/>
                  <w:marRight w:val="0"/>
                  <w:marTop w:val="120"/>
                  <w:marBottom w:val="0"/>
                  <w:divBdr>
                    <w:top w:val="none" w:sz="0" w:space="0" w:color="auto"/>
                    <w:left w:val="none" w:sz="0" w:space="0" w:color="auto"/>
                    <w:bottom w:val="none" w:sz="0" w:space="0" w:color="auto"/>
                    <w:right w:val="none" w:sz="0" w:space="0" w:color="auto"/>
                  </w:divBdr>
                </w:div>
              </w:divsChild>
            </w:div>
            <w:div w:id="890270063">
              <w:marLeft w:val="0"/>
              <w:marRight w:val="288"/>
              <w:marTop w:val="120"/>
              <w:marBottom w:val="120"/>
              <w:divBdr>
                <w:top w:val="none" w:sz="0" w:space="0" w:color="auto"/>
                <w:left w:val="none" w:sz="0" w:space="0" w:color="auto"/>
                <w:bottom w:val="none" w:sz="0" w:space="0" w:color="auto"/>
                <w:right w:val="none" w:sz="0" w:space="0" w:color="auto"/>
              </w:divBdr>
              <w:divsChild>
                <w:div w:id="453910367">
                  <w:marLeft w:val="0"/>
                  <w:marRight w:val="0"/>
                  <w:marTop w:val="0"/>
                  <w:marBottom w:val="360"/>
                  <w:divBdr>
                    <w:top w:val="none" w:sz="0" w:space="0" w:color="auto"/>
                    <w:left w:val="none" w:sz="0" w:space="0" w:color="auto"/>
                    <w:bottom w:val="none" w:sz="0" w:space="0" w:color="auto"/>
                    <w:right w:val="none" w:sz="0" w:space="0" w:color="auto"/>
                  </w:divBdr>
                </w:div>
                <w:div w:id="832842620">
                  <w:marLeft w:val="0"/>
                  <w:marRight w:val="0"/>
                  <w:marTop w:val="168"/>
                  <w:marBottom w:val="72"/>
                  <w:divBdr>
                    <w:top w:val="none" w:sz="0" w:space="0" w:color="auto"/>
                    <w:left w:val="none" w:sz="0" w:space="0" w:color="auto"/>
                    <w:bottom w:val="none" w:sz="0" w:space="0" w:color="auto"/>
                    <w:right w:val="none" w:sz="0" w:space="0" w:color="auto"/>
                  </w:divBdr>
                  <w:divsChild>
                    <w:div w:id="98526280">
                      <w:marLeft w:val="0"/>
                      <w:marRight w:val="0"/>
                      <w:marTop w:val="0"/>
                      <w:marBottom w:val="0"/>
                      <w:divBdr>
                        <w:top w:val="none" w:sz="0" w:space="0" w:color="auto"/>
                        <w:left w:val="none" w:sz="0" w:space="0" w:color="auto"/>
                        <w:bottom w:val="none" w:sz="0" w:space="0" w:color="auto"/>
                        <w:right w:val="none" w:sz="0" w:space="0" w:color="auto"/>
                      </w:divBdr>
                    </w:div>
                  </w:divsChild>
                </w:div>
                <w:div w:id="534855292">
                  <w:marLeft w:val="0"/>
                  <w:marRight w:val="0"/>
                  <w:marTop w:val="120"/>
                  <w:marBottom w:val="0"/>
                  <w:divBdr>
                    <w:top w:val="none" w:sz="0" w:space="0" w:color="auto"/>
                    <w:left w:val="none" w:sz="0" w:space="0" w:color="auto"/>
                    <w:bottom w:val="none" w:sz="0" w:space="0" w:color="auto"/>
                    <w:right w:val="none" w:sz="0" w:space="0" w:color="auto"/>
                  </w:divBdr>
                  <w:divsChild>
                    <w:div w:id="1423602411">
                      <w:marLeft w:val="0"/>
                      <w:marRight w:val="0"/>
                      <w:marTop w:val="0"/>
                      <w:marBottom w:val="0"/>
                      <w:divBdr>
                        <w:top w:val="none" w:sz="0" w:space="0" w:color="auto"/>
                        <w:left w:val="none" w:sz="0" w:space="0" w:color="auto"/>
                        <w:bottom w:val="none" w:sz="0" w:space="0" w:color="auto"/>
                        <w:right w:val="none" w:sz="0" w:space="0" w:color="auto"/>
                      </w:divBdr>
                    </w:div>
                    <w:div w:id="126584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60115">
          <w:marLeft w:val="0"/>
          <w:marRight w:val="0"/>
          <w:marTop w:val="0"/>
          <w:marBottom w:val="432"/>
          <w:divBdr>
            <w:top w:val="single" w:sz="6" w:space="0" w:color="auto"/>
            <w:left w:val="single" w:sz="6" w:space="0" w:color="auto"/>
            <w:bottom w:val="single" w:sz="6" w:space="0" w:color="auto"/>
            <w:right w:val="single" w:sz="6" w:space="0" w:color="auto"/>
          </w:divBdr>
          <w:divsChild>
            <w:div w:id="1521234843">
              <w:marLeft w:val="288"/>
              <w:marRight w:val="0"/>
              <w:marTop w:val="120"/>
              <w:marBottom w:val="120"/>
              <w:divBdr>
                <w:top w:val="none" w:sz="0" w:space="0" w:color="auto"/>
                <w:left w:val="none" w:sz="0" w:space="0" w:color="auto"/>
                <w:bottom w:val="none" w:sz="0" w:space="0" w:color="auto"/>
                <w:right w:val="none" w:sz="0" w:space="0" w:color="auto"/>
              </w:divBdr>
              <w:divsChild>
                <w:div w:id="515462159">
                  <w:marLeft w:val="0"/>
                  <w:marRight w:val="0"/>
                  <w:marTop w:val="120"/>
                  <w:marBottom w:val="0"/>
                  <w:divBdr>
                    <w:top w:val="none" w:sz="0" w:space="0" w:color="auto"/>
                    <w:left w:val="none" w:sz="0" w:space="0" w:color="auto"/>
                    <w:bottom w:val="none" w:sz="0" w:space="0" w:color="auto"/>
                    <w:right w:val="none" w:sz="0" w:space="0" w:color="auto"/>
                  </w:divBdr>
                </w:div>
              </w:divsChild>
            </w:div>
            <w:div w:id="614409687">
              <w:marLeft w:val="0"/>
              <w:marRight w:val="288"/>
              <w:marTop w:val="120"/>
              <w:marBottom w:val="120"/>
              <w:divBdr>
                <w:top w:val="none" w:sz="0" w:space="0" w:color="auto"/>
                <w:left w:val="none" w:sz="0" w:space="0" w:color="auto"/>
                <w:bottom w:val="none" w:sz="0" w:space="0" w:color="auto"/>
                <w:right w:val="none" w:sz="0" w:space="0" w:color="auto"/>
              </w:divBdr>
              <w:divsChild>
                <w:div w:id="1240867970">
                  <w:marLeft w:val="0"/>
                  <w:marRight w:val="0"/>
                  <w:marTop w:val="0"/>
                  <w:marBottom w:val="360"/>
                  <w:divBdr>
                    <w:top w:val="none" w:sz="0" w:space="0" w:color="auto"/>
                    <w:left w:val="none" w:sz="0" w:space="0" w:color="auto"/>
                    <w:bottom w:val="none" w:sz="0" w:space="0" w:color="auto"/>
                    <w:right w:val="none" w:sz="0" w:space="0" w:color="auto"/>
                  </w:divBdr>
                </w:div>
                <w:div w:id="1393314787">
                  <w:marLeft w:val="0"/>
                  <w:marRight w:val="0"/>
                  <w:marTop w:val="168"/>
                  <w:marBottom w:val="72"/>
                  <w:divBdr>
                    <w:top w:val="none" w:sz="0" w:space="0" w:color="auto"/>
                    <w:left w:val="none" w:sz="0" w:space="0" w:color="auto"/>
                    <w:bottom w:val="none" w:sz="0" w:space="0" w:color="auto"/>
                    <w:right w:val="none" w:sz="0" w:space="0" w:color="auto"/>
                  </w:divBdr>
                  <w:divsChild>
                    <w:div w:id="655955761">
                      <w:marLeft w:val="0"/>
                      <w:marRight w:val="0"/>
                      <w:marTop w:val="0"/>
                      <w:marBottom w:val="0"/>
                      <w:divBdr>
                        <w:top w:val="none" w:sz="0" w:space="0" w:color="auto"/>
                        <w:left w:val="none" w:sz="0" w:space="0" w:color="auto"/>
                        <w:bottom w:val="none" w:sz="0" w:space="0" w:color="auto"/>
                        <w:right w:val="none" w:sz="0" w:space="0" w:color="auto"/>
                      </w:divBdr>
                    </w:div>
                  </w:divsChild>
                </w:div>
                <w:div w:id="2042129630">
                  <w:marLeft w:val="0"/>
                  <w:marRight w:val="0"/>
                  <w:marTop w:val="120"/>
                  <w:marBottom w:val="0"/>
                  <w:divBdr>
                    <w:top w:val="none" w:sz="0" w:space="0" w:color="auto"/>
                    <w:left w:val="none" w:sz="0" w:space="0" w:color="auto"/>
                    <w:bottom w:val="none" w:sz="0" w:space="0" w:color="auto"/>
                    <w:right w:val="none" w:sz="0" w:space="0" w:color="auto"/>
                  </w:divBdr>
                  <w:divsChild>
                    <w:div w:id="1841892130">
                      <w:marLeft w:val="0"/>
                      <w:marRight w:val="0"/>
                      <w:marTop w:val="0"/>
                      <w:marBottom w:val="0"/>
                      <w:divBdr>
                        <w:top w:val="none" w:sz="0" w:space="0" w:color="auto"/>
                        <w:left w:val="none" w:sz="0" w:space="0" w:color="auto"/>
                        <w:bottom w:val="none" w:sz="0" w:space="0" w:color="auto"/>
                        <w:right w:val="none" w:sz="0" w:space="0" w:color="auto"/>
                      </w:divBdr>
                    </w:div>
                    <w:div w:id="8776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496118">
      <w:bodyDiv w:val="1"/>
      <w:marLeft w:val="0"/>
      <w:marRight w:val="0"/>
      <w:marTop w:val="0"/>
      <w:marBottom w:val="0"/>
      <w:divBdr>
        <w:top w:val="none" w:sz="0" w:space="0" w:color="auto"/>
        <w:left w:val="none" w:sz="0" w:space="0" w:color="auto"/>
        <w:bottom w:val="none" w:sz="0" w:space="0" w:color="auto"/>
        <w:right w:val="none" w:sz="0" w:space="0" w:color="auto"/>
      </w:divBdr>
      <w:divsChild>
        <w:div w:id="1962180221">
          <w:marLeft w:val="0"/>
          <w:marRight w:val="0"/>
          <w:marTop w:val="0"/>
          <w:marBottom w:val="432"/>
          <w:divBdr>
            <w:top w:val="single" w:sz="6" w:space="0" w:color="auto"/>
            <w:left w:val="single" w:sz="6" w:space="0" w:color="auto"/>
            <w:bottom w:val="single" w:sz="6" w:space="0" w:color="auto"/>
            <w:right w:val="single" w:sz="6" w:space="0" w:color="auto"/>
          </w:divBdr>
          <w:divsChild>
            <w:div w:id="1469712305">
              <w:marLeft w:val="288"/>
              <w:marRight w:val="0"/>
              <w:marTop w:val="120"/>
              <w:marBottom w:val="120"/>
              <w:divBdr>
                <w:top w:val="none" w:sz="0" w:space="0" w:color="auto"/>
                <w:left w:val="none" w:sz="0" w:space="0" w:color="auto"/>
                <w:bottom w:val="none" w:sz="0" w:space="0" w:color="auto"/>
                <w:right w:val="none" w:sz="0" w:space="0" w:color="auto"/>
              </w:divBdr>
              <w:divsChild>
                <w:div w:id="78917504">
                  <w:marLeft w:val="0"/>
                  <w:marRight w:val="0"/>
                  <w:marTop w:val="120"/>
                  <w:marBottom w:val="0"/>
                  <w:divBdr>
                    <w:top w:val="none" w:sz="0" w:space="0" w:color="auto"/>
                    <w:left w:val="none" w:sz="0" w:space="0" w:color="auto"/>
                    <w:bottom w:val="none" w:sz="0" w:space="0" w:color="auto"/>
                    <w:right w:val="none" w:sz="0" w:space="0" w:color="auto"/>
                  </w:divBdr>
                </w:div>
              </w:divsChild>
            </w:div>
            <w:div w:id="743920612">
              <w:marLeft w:val="0"/>
              <w:marRight w:val="288"/>
              <w:marTop w:val="120"/>
              <w:marBottom w:val="120"/>
              <w:divBdr>
                <w:top w:val="none" w:sz="0" w:space="0" w:color="auto"/>
                <w:left w:val="none" w:sz="0" w:space="0" w:color="auto"/>
                <w:bottom w:val="none" w:sz="0" w:space="0" w:color="auto"/>
                <w:right w:val="none" w:sz="0" w:space="0" w:color="auto"/>
              </w:divBdr>
              <w:divsChild>
                <w:div w:id="292516402">
                  <w:marLeft w:val="0"/>
                  <w:marRight w:val="0"/>
                  <w:marTop w:val="0"/>
                  <w:marBottom w:val="360"/>
                  <w:divBdr>
                    <w:top w:val="none" w:sz="0" w:space="0" w:color="auto"/>
                    <w:left w:val="none" w:sz="0" w:space="0" w:color="auto"/>
                    <w:bottom w:val="none" w:sz="0" w:space="0" w:color="auto"/>
                    <w:right w:val="none" w:sz="0" w:space="0" w:color="auto"/>
                  </w:divBdr>
                </w:div>
                <w:div w:id="747460557">
                  <w:marLeft w:val="0"/>
                  <w:marRight w:val="0"/>
                  <w:marTop w:val="168"/>
                  <w:marBottom w:val="72"/>
                  <w:divBdr>
                    <w:top w:val="none" w:sz="0" w:space="0" w:color="auto"/>
                    <w:left w:val="none" w:sz="0" w:space="0" w:color="auto"/>
                    <w:bottom w:val="none" w:sz="0" w:space="0" w:color="auto"/>
                    <w:right w:val="none" w:sz="0" w:space="0" w:color="auto"/>
                  </w:divBdr>
                  <w:divsChild>
                    <w:div w:id="356201590">
                      <w:marLeft w:val="0"/>
                      <w:marRight w:val="0"/>
                      <w:marTop w:val="0"/>
                      <w:marBottom w:val="0"/>
                      <w:divBdr>
                        <w:top w:val="none" w:sz="0" w:space="0" w:color="auto"/>
                        <w:left w:val="none" w:sz="0" w:space="0" w:color="auto"/>
                        <w:bottom w:val="none" w:sz="0" w:space="0" w:color="auto"/>
                        <w:right w:val="none" w:sz="0" w:space="0" w:color="auto"/>
                      </w:divBdr>
                    </w:div>
                  </w:divsChild>
                </w:div>
                <w:div w:id="885263125">
                  <w:marLeft w:val="0"/>
                  <w:marRight w:val="0"/>
                  <w:marTop w:val="120"/>
                  <w:marBottom w:val="0"/>
                  <w:divBdr>
                    <w:top w:val="none" w:sz="0" w:space="0" w:color="auto"/>
                    <w:left w:val="none" w:sz="0" w:space="0" w:color="auto"/>
                    <w:bottom w:val="none" w:sz="0" w:space="0" w:color="auto"/>
                    <w:right w:val="none" w:sz="0" w:space="0" w:color="auto"/>
                  </w:divBdr>
                  <w:divsChild>
                    <w:div w:id="1801336430">
                      <w:marLeft w:val="0"/>
                      <w:marRight w:val="0"/>
                      <w:marTop w:val="0"/>
                      <w:marBottom w:val="0"/>
                      <w:divBdr>
                        <w:top w:val="none" w:sz="0" w:space="0" w:color="auto"/>
                        <w:left w:val="none" w:sz="0" w:space="0" w:color="auto"/>
                        <w:bottom w:val="none" w:sz="0" w:space="0" w:color="auto"/>
                        <w:right w:val="none" w:sz="0" w:space="0" w:color="auto"/>
                      </w:divBdr>
                    </w:div>
                    <w:div w:id="80701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38110">
          <w:marLeft w:val="0"/>
          <w:marRight w:val="0"/>
          <w:marTop w:val="0"/>
          <w:marBottom w:val="432"/>
          <w:divBdr>
            <w:top w:val="single" w:sz="6" w:space="0" w:color="auto"/>
            <w:left w:val="single" w:sz="6" w:space="0" w:color="auto"/>
            <w:bottom w:val="single" w:sz="6" w:space="0" w:color="auto"/>
            <w:right w:val="single" w:sz="6" w:space="0" w:color="auto"/>
          </w:divBdr>
          <w:divsChild>
            <w:div w:id="1292859292">
              <w:marLeft w:val="288"/>
              <w:marRight w:val="0"/>
              <w:marTop w:val="120"/>
              <w:marBottom w:val="120"/>
              <w:divBdr>
                <w:top w:val="none" w:sz="0" w:space="0" w:color="auto"/>
                <w:left w:val="none" w:sz="0" w:space="0" w:color="auto"/>
                <w:bottom w:val="none" w:sz="0" w:space="0" w:color="auto"/>
                <w:right w:val="none" w:sz="0" w:space="0" w:color="auto"/>
              </w:divBdr>
              <w:divsChild>
                <w:div w:id="557980816">
                  <w:marLeft w:val="0"/>
                  <w:marRight w:val="0"/>
                  <w:marTop w:val="120"/>
                  <w:marBottom w:val="0"/>
                  <w:divBdr>
                    <w:top w:val="none" w:sz="0" w:space="0" w:color="auto"/>
                    <w:left w:val="none" w:sz="0" w:space="0" w:color="auto"/>
                    <w:bottom w:val="none" w:sz="0" w:space="0" w:color="auto"/>
                    <w:right w:val="none" w:sz="0" w:space="0" w:color="auto"/>
                  </w:divBdr>
                </w:div>
              </w:divsChild>
            </w:div>
            <w:div w:id="566261828">
              <w:marLeft w:val="0"/>
              <w:marRight w:val="288"/>
              <w:marTop w:val="120"/>
              <w:marBottom w:val="120"/>
              <w:divBdr>
                <w:top w:val="none" w:sz="0" w:space="0" w:color="auto"/>
                <w:left w:val="none" w:sz="0" w:space="0" w:color="auto"/>
                <w:bottom w:val="none" w:sz="0" w:space="0" w:color="auto"/>
                <w:right w:val="none" w:sz="0" w:space="0" w:color="auto"/>
              </w:divBdr>
              <w:divsChild>
                <w:div w:id="1373731551">
                  <w:marLeft w:val="0"/>
                  <w:marRight w:val="0"/>
                  <w:marTop w:val="0"/>
                  <w:marBottom w:val="360"/>
                  <w:divBdr>
                    <w:top w:val="none" w:sz="0" w:space="0" w:color="auto"/>
                    <w:left w:val="none" w:sz="0" w:space="0" w:color="auto"/>
                    <w:bottom w:val="none" w:sz="0" w:space="0" w:color="auto"/>
                    <w:right w:val="none" w:sz="0" w:space="0" w:color="auto"/>
                  </w:divBdr>
                </w:div>
                <w:div w:id="1812555240">
                  <w:marLeft w:val="0"/>
                  <w:marRight w:val="0"/>
                  <w:marTop w:val="168"/>
                  <w:marBottom w:val="72"/>
                  <w:divBdr>
                    <w:top w:val="none" w:sz="0" w:space="0" w:color="auto"/>
                    <w:left w:val="none" w:sz="0" w:space="0" w:color="auto"/>
                    <w:bottom w:val="none" w:sz="0" w:space="0" w:color="auto"/>
                    <w:right w:val="none" w:sz="0" w:space="0" w:color="auto"/>
                  </w:divBdr>
                  <w:divsChild>
                    <w:div w:id="1934437772">
                      <w:marLeft w:val="0"/>
                      <w:marRight w:val="0"/>
                      <w:marTop w:val="0"/>
                      <w:marBottom w:val="0"/>
                      <w:divBdr>
                        <w:top w:val="none" w:sz="0" w:space="0" w:color="auto"/>
                        <w:left w:val="none" w:sz="0" w:space="0" w:color="auto"/>
                        <w:bottom w:val="none" w:sz="0" w:space="0" w:color="auto"/>
                        <w:right w:val="none" w:sz="0" w:space="0" w:color="auto"/>
                      </w:divBdr>
                    </w:div>
                  </w:divsChild>
                </w:div>
                <w:div w:id="807894279">
                  <w:marLeft w:val="0"/>
                  <w:marRight w:val="0"/>
                  <w:marTop w:val="120"/>
                  <w:marBottom w:val="0"/>
                  <w:divBdr>
                    <w:top w:val="none" w:sz="0" w:space="0" w:color="auto"/>
                    <w:left w:val="none" w:sz="0" w:space="0" w:color="auto"/>
                    <w:bottom w:val="none" w:sz="0" w:space="0" w:color="auto"/>
                    <w:right w:val="none" w:sz="0" w:space="0" w:color="auto"/>
                  </w:divBdr>
                  <w:divsChild>
                    <w:div w:id="617956633">
                      <w:marLeft w:val="0"/>
                      <w:marRight w:val="0"/>
                      <w:marTop w:val="0"/>
                      <w:marBottom w:val="0"/>
                      <w:divBdr>
                        <w:top w:val="none" w:sz="0" w:space="0" w:color="auto"/>
                        <w:left w:val="none" w:sz="0" w:space="0" w:color="auto"/>
                        <w:bottom w:val="none" w:sz="0" w:space="0" w:color="auto"/>
                        <w:right w:val="none" w:sz="0" w:space="0" w:color="auto"/>
                      </w:divBdr>
                    </w:div>
                    <w:div w:id="190660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89384">
          <w:marLeft w:val="0"/>
          <w:marRight w:val="0"/>
          <w:marTop w:val="0"/>
          <w:marBottom w:val="432"/>
          <w:divBdr>
            <w:top w:val="single" w:sz="6" w:space="0" w:color="auto"/>
            <w:left w:val="single" w:sz="6" w:space="0" w:color="auto"/>
            <w:bottom w:val="single" w:sz="6" w:space="0" w:color="auto"/>
            <w:right w:val="single" w:sz="6" w:space="0" w:color="auto"/>
          </w:divBdr>
          <w:divsChild>
            <w:div w:id="796411856">
              <w:marLeft w:val="288"/>
              <w:marRight w:val="0"/>
              <w:marTop w:val="120"/>
              <w:marBottom w:val="120"/>
              <w:divBdr>
                <w:top w:val="none" w:sz="0" w:space="0" w:color="auto"/>
                <w:left w:val="none" w:sz="0" w:space="0" w:color="auto"/>
                <w:bottom w:val="none" w:sz="0" w:space="0" w:color="auto"/>
                <w:right w:val="none" w:sz="0" w:space="0" w:color="auto"/>
              </w:divBdr>
              <w:divsChild>
                <w:div w:id="1166748770">
                  <w:marLeft w:val="0"/>
                  <w:marRight w:val="0"/>
                  <w:marTop w:val="120"/>
                  <w:marBottom w:val="0"/>
                  <w:divBdr>
                    <w:top w:val="none" w:sz="0" w:space="0" w:color="auto"/>
                    <w:left w:val="none" w:sz="0" w:space="0" w:color="auto"/>
                    <w:bottom w:val="none" w:sz="0" w:space="0" w:color="auto"/>
                    <w:right w:val="none" w:sz="0" w:space="0" w:color="auto"/>
                  </w:divBdr>
                </w:div>
              </w:divsChild>
            </w:div>
            <w:div w:id="1635284288">
              <w:marLeft w:val="0"/>
              <w:marRight w:val="288"/>
              <w:marTop w:val="120"/>
              <w:marBottom w:val="120"/>
              <w:divBdr>
                <w:top w:val="none" w:sz="0" w:space="0" w:color="auto"/>
                <w:left w:val="none" w:sz="0" w:space="0" w:color="auto"/>
                <w:bottom w:val="none" w:sz="0" w:space="0" w:color="auto"/>
                <w:right w:val="none" w:sz="0" w:space="0" w:color="auto"/>
              </w:divBdr>
              <w:divsChild>
                <w:div w:id="239338583">
                  <w:marLeft w:val="0"/>
                  <w:marRight w:val="0"/>
                  <w:marTop w:val="0"/>
                  <w:marBottom w:val="360"/>
                  <w:divBdr>
                    <w:top w:val="none" w:sz="0" w:space="0" w:color="auto"/>
                    <w:left w:val="none" w:sz="0" w:space="0" w:color="auto"/>
                    <w:bottom w:val="none" w:sz="0" w:space="0" w:color="auto"/>
                    <w:right w:val="none" w:sz="0" w:space="0" w:color="auto"/>
                  </w:divBdr>
                </w:div>
                <w:div w:id="633953208">
                  <w:marLeft w:val="0"/>
                  <w:marRight w:val="0"/>
                  <w:marTop w:val="168"/>
                  <w:marBottom w:val="72"/>
                  <w:divBdr>
                    <w:top w:val="none" w:sz="0" w:space="0" w:color="auto"/>
                    <w:left w:val="none" w:sz="0" w:space="0" w:color="auto"/>
                    <w:bottom w:val="none" w:sz="0" w:space="0" w:color="auto"/>
                    <w:right w:val="none" w:sz="0" w:space="0" w:color="auto"/>
                  </w:divBdr>
                  <w:divsChild>
                    <w:div w:id="323436156">
                      <w:marLeft w:val="0"/>
                      <w:marRight w:val="0"/>
                      <w:marTop w:val="0"/>
                      <w:marBottom w:val="0"/>
                      <w:divBdr>
                        <w:top w:val="none" w:sz="0" w:space="0" w:color="auto"/>
                        <w:left w:val="none" w:sz="0" w:space="0" w:color="auto"/>
                        <w:bottom w:val="none" w:sz="0" w:space="0" w:color="auto"/>
                        <w:right w:val="none" w:sz="0" w:space="0" w:color="auto"/>
                      </w:divBdr>
                    </w:div>
                  </w:divsChild>
                </w:div>
                <w:div w:id="2146852613">
                  <w:marLeft w:val="0"/>
                  <w:marRight w:val="0"/>
                  <w:marTop w:val="120"/>
                  <w:marBottom w:val="0"/>
                  <w:divBdr>
                    <w:top w:val="none" w:sz="0" w:space="0" w:color="auto"/>
                    <w:left w:val="none" w:sz="0" w:space="0" w:color="auto"/>
                    <w:bottom w:val="none" w:sz="0" w:space="0" w:color="auto"/>
                    <w:right w:val="none" w:sz="0" w:space="0" w:color="auto"/>
                  </w:divBdr>
                  <w:divsChild>
                    <w:div w:id="1218275427">
                      <w:marLeft w:val="0"/>
                      <w:marRight w:val="0"/>
                      <w:marTop w:val="0"/>
                      <w:marBottom w:val="0"/>
                      <w:divBdr>
                        <w:top w:val="none" w:sz="0" w:space="0" w:color="auto"/>
                        <w:left w:val="none" w:sz="0" w:space="0" w:color="auto"/>
                        <w:bottom w:val="none" w:sz="0" w:space="0" w:color="auto"/>
                        <w:right w:val="none" w:sz="0" w:space="0" w:color="auto"/>
                      </w:divBdr>
                    </w:div>
                    <w:div w:id="104579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79546">
          <w:marLeft w:val="0"/>
          <w:marRight w:val="0"/>
          <w:marTop w:val="0"/>
          <w:marBottom w:val="432"/>
          <w:divBdr>
            <w:top w:val="single" w:sz="6" w:space="0" w:color="auto"/>
            <w:left w:val="single" w:sz="6" w:space="0" w:color="auto"/>
            <w:bottom w:val="single" w:sz="6" w:space="0" w:color="auto"/>
            <w:right w:val="single" w:sz="6" w:space="0" w:color="auto"/>
          </w:divBdr>
          <w:divsChild>
            <w:div w:id="966740815">
              <w:marLeft w:val="288"/>
              <w:marRight w:val="0"/>
              <w:marTop w:val="120"/>
              <w:marBottom w:val="120"/>
              <w:divBdr>
                <w:top w:val="none" w:sz="0" w:space="0" w:color="auto"/>
                <w:left w:val="none" w:sz="0" w:space="0" w:color="auto"/>
                <w:bottom w:val="none" w:sz="0" w:space="0" w:color="auto"/>
                <w:right w:val="none" w:sz="0" w:space="0" w:color="auto"/>
              </w:divBdr>
              <w:divsChild>
                <w:div w:id="1008098399">
                  <w:marLeft w:val="0"/>
                  <w:marRight w:val="0"/>
                  <w:marTop w:val="120"/>
                  <w:marBottom w:val="0"/>
                  <w:divBdr>
                    <w:top w:val="none" w:sz="0" w:space="0" w:color="auto"/>
                    <w:left w:val="none" w:sz="0" w:space="0" w:color="auto"/>
                    <w:bottom w:val="none" w:sz="0" w:space="0" w:color="auto"/>
                    <w:right w:val="none" w:sz="0" w:space="0" w:color="auto"/>
                  </w:divBdr>
                </w:div>
              </w:divsChild>
            </w:div>
            <w:div w:id="1635212050">
              <w:marLeft w:val="0"/>
              <w:marRight w:val="288"/>
              <w:marTop w:val="120"/>
              <w:marBottom w:val="120"/>
              <w:divBdr>
                <w:top w:val="none" w:sz="0" w:space="0" w:color="auto"/>
                <w:left w:val="none" w:sz="0" w:space="0" w:color="auto"/>
                <w:bottom w:val="none" w:sz="0" w:space="0" w:color="auto"/>
                <w:right w:val="none" w:sz="0" w:space="0" w:color="auto"/>
              </w:divBdr>
              <w:divsChild>
                <w:div w:id="894464219">
                  <w:marLeft w:val="0"/>
                  <w:marRight w:val="0"/>
                  <w:marTop w:val="0"/>
                  <w:marBottom w:val="360"/>
                  <w:divBdr>
                    <w:top w:val="none" w:sz="0" w:space="0" w:color="auto"/>
                    <w:left w:val="none" w:sz="0" w:space="0" w:color="auto"/>
                    <w:bottom w:val="none" w:sz="0" w:space="0" w:color="auto"/>
                    <w:right w:val="none" w:sz="0" w:space="0" w:color="auto"/>
                  </w:divBdr>
                </w:div>
                <w:div w:id="719716647">
                  <w:marLeft w:val="0"/>
                  <w:marRight w:val="0"/>
                  <w:marTop w:val="168"/>
                  <w:marBottom w:val="72"/>
                  <w:divBdr>
                    <w:top w:val="none" w:sz="0" w:space="0" w:color="auto"/>
                    <w:left w:val="none" w:sz="0" w:space="0" w:color="auto"/>
                    <w:bottom w:val="none" w:sz="0" w:space="0" w:color="auto"/>
                    <w:right w:val="none" w:sz="0" w:space="0" w:color="auto"/>
                  </w:divBdr>
                  <w:divsChild>
                    <w:div w:id="452405072">
                      <w:marLeft w:val="0"/>
                      <w:marRight w:val="0"/>
                      <w:marTop w:val="0"/>
                      <w:marBottom w:val="0"/>
                      <w:divBdr>
                        <w:top w:val="none" w:sz="0" w:space="0" w:color="auto"/>
                        <w:left w:val="none" w:sz="0" w:space="0" w:color="auto"/>
                        <w:bottom w:val="none" w:sz="0" w:space="0" w:color="auto"/>
                        <w:right w:val="none" w:sz="0" w:space="0" w:color="auto"/>
                      </w:divBdr>
                    </w:div>
                  </w:divsChild>
                </w:div>
                <w:div w:id="992442863">
                  <w:marLeft w:val="0"/>
                  <w:marRight w:val="0"/>
                  <w:marTop w:val="120"/>
                  <w:marBottom w:val="0"/>
                  <w:divBdr>
                    <w:top w:val="none" w:sz="0" w:space="0" w:color="auto"/>
                    <w:left w:val="none" w:sz="0" w:space="0" w:color="auto"/>
                    <w:bottom w:val="none" w:sz="0" w:space="0" w:color="auto"/>
                    <w:right w:val="none" w:sz="0" w:space="0" w:color="auto"/>
                  </w:divBdr>
                  <w:divsChild>
                    <w:div w:id="1139029622">
                      <w:marLeft w:val="0"/>
                      <w:marRight w:val="0"/>
                      <w:marTop w:val="0"/>
                      <w:marBottom w:val="0"/>
                      <w:divBdr>
                        <w:top w:val="none" w:sz="0" w:space="0" w:color="auto"/>
                        <w:left w:val="none" w:sz="0" w:space="0" w:color="auto"/>
                        <w:bottom w:val="none" w:sz="0" w:space="0" w:color="auto"/>
                        <w:right w:val="none" w:sz="0" w:space="0" w:color="auto"/>
                      </w:divBdr>
                    </w:div>
                    <w:div w:id="179367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315444">
          <w:marLeft w:val="0"/>
          <w:marRight w:val="0"/>
          <w:marTop w:val="0"/>
          <w:marBottom w:val="432"/>
          <w:divBdr>
            <w:top w:val="single" w:sz="6" w:space="0" w:color="auto"/>
            <w:left w:val="single" w:sz="6" w:space="0" w:color="auto"/>
            <w:bottom w:val="single" w:sz="6" w:space="0" w:color="auto"/>
            <w:right w:val="single" w:sz="6" w:space="0" w:color="auto"/>
          </w:divBdr>
          <w:divsChild>
            <w:div w:id="863711021">
              <w:marLeft w:val="288"/>
              <w:marRight w:val="0"/>
              <w:marTop w:val="120"/>
              <w:marBottom w:val="120"/>
              <w:divBdr>
                <w:top w:val="none" w:sz="0" w:space="0" w:color="auto"/>
                <w:left w:val="none" w:sz="0" w:space="0" w:color="auto"/>
                <w:bottom w:val="none" w:sz="0" w:space="0" w:color="auto"/>
                <w:right w:val="none" w:sz="0" w:space="0" w:color="auto"/>
              </w:divBdr>
              <w:divsChild>
                <w:div w:id="413284874">
                  <w:marLeft w:val="0"/>
                  <w:marRight w:val="0"/>
                  <w:marTop w:val="120"/>
                  <w:marBottom w:val="0"/>
                  <w:divBdr>
                    <w:top w:val="none" w:sz="0" w:space="0" w:color="auto"/>
                    <w:left w:val="none" w:sz="0" w:space="0" w:color="auto"/>
                    <w:bottom w:val="none" w:sz="0" w:space="0" w:color="auto"/>
                    <w:right w:val="none" w:sz="0" w:space="0" w:color="auto"/>
                  </w:divBdr>
                </w:div>
              </w:divsChild>
            </w:div>
            <w:div w:id="1539776256">
              <w:marLeft w:val="0"/>
              <w:marRight w:val="288"/>
              <w:marTop w:val="120"/>
              <w:marBottom w:val="120"/>
              <w:divBdr>
                <w:top w:val="none" w:sz="0" w:space="0" w:color="auto"/>
                <w:left w:val="none" w:sz="0" w:space="0" w:color="auto"/>
                <w:bottom w:val="none" w:sz="0" w:space="0" w:color="auto"/>
                <w:right w:val="none" w:sz="0" w:space="0" w:color="auto"/>
              </w:divBdr>
              <w:divsChild>
                <w:div w:id="1745489391">
                  <w:marLeft w:val="0"/>
                  <w:marRight w:val="0"/>
                  <w:marTop w:val="0"/>
                  <w:marBottom w:val="360"/>
                  <w:divBdr>
                    <w:top w:val="none" w:sz="0" w:space="0" w:color="auto"/>
                    <w:left w:val="none" w:sz="0" w:space="0" w:color="auto"/>
                    <w:bottom w:val="none" w:sz="0" w:space="0" w:color="auto"/>
                    <w:right w:val="none" w:sz="0" w:space="0" w:color="auto"/>
                  </w:divBdr>
                </w:div>
                <w:div w:id="90664815">
                  <w:marLeft w:val="0"/>
                  <w:marRight w:val="0"/>
                  <w:marTop w:val="168"/>
                  <w:marBottom w:val="72"/>
                  <w:divBdr>
                    <w:top w:val="none" w:sz="0" w:space="0" w:color="auto"/>
                    <w:left w:val="none" w:sz="0" w:space="0" w:color="auto"/>
                    <w:bottom w:val="none" w:sz="0" w:space="0" w:color="auto"/>
                    <w:right w:val="none" w:sz="0" w:space="0" w:color="auto"/>
                  </w:divBdr>
                  <w:divsChild>
                    <w:div w:id="298657514">
                      <w:marLeft w:val="0"/>
                      <w:marRight w:val="0"/>
                      <w:marTop w:val="0"/>
                      <w:marBottom w:val="0"/>
                      <w:divBdr>
                        <w:top w:val="none" w:sz="0" w:space="0" w:color="auto"/>
                        <w:left w:val="none" w:sz="0" w:space="0" w:color="auto"/>
                        <w:bottom w:val="none" w:sz="0" w:space="0" w:color="auto"/>
                        <w:right w:val="none" w:sz="0" w:space="0" w:color="auto"/>
                      </w:divBdr>
                    </w:div>
                  </w:divsChild>
                </w:div>
                <w:div w:id="1875262851">
                  <w:marLeft w:val="0"/>
                  <w:marRight w:val="0"/>
                  <w:marTop w:val="120"/>
                  <w:marBottom w:val="0"/>
                  <w:divBdr>
                    <w:top w:val="none" w:sz="0" w:space="0" w:color="auto"/>
                    <w:left w:val="none" w:sz="0" w:space="0" w:color="auto"/>
                    <w:bottom w:val="none" w:sz="0" w:space="0" w:color="auto"/>
                    <w:right w:val="none" w:sz="0" w:space="0" w:color="auto"/>
                  </w:divBdr>
                  <w:divsChild>
                    <w:div w:id="628164773">
                      <w:marLeft w:val="0"/>
                      <w:marRight w:val="0"/>
                      <w:marTop w:val="0"/>
                      <w:marBottom w:val="0"/>
                      <w:divBdr>
                        <w:top w:val="none" w:sz="0" w:space="0" w:color="auto"/>
                        <w:left w:val="none" w:sz="0" w:space="0" w:color="auto"/>
                        <w:bottom w:val="none" w:sz="0" w:space="0" w:color="auto"/>
                        <w:right w:val="none" w:sz="0" w:space="0" w:color="auto"/>
                      </w:divBdr>
                    </w:div>
                    <w:div w:id="7566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151025">
          <w:marLeft w:val="0"/>
          <w:marRight w:val="0"/>
          <w:marTop w:val="0"/>
          <w:marBottom w:val="432"/>
          <w:divBdr>
            <w:top w:val="single" w:sz="6" w:space="0" w:color="auto"/>
            <w:left w:val="single" w:sz="6" w:space="0" w:color="auto"/>
            <w:bottom w:val="single" w:sz="6" w:space="0" w:color="auto"/>
            <w:right w:val="single" w:sz="6" w:space="0" w:color="auto"/>
          </w:divBdr>
          <w:divsChild>
            <w:div w:id="229652731">
              <w:marLeft w:val="288"/>
              <w:marRight w:val="0"/>
              <w:marTop w:val="120"/>
              <w:marBottom w:val="120"/>
              <w:divBdr>
                <w:top w:val="none" w:sz="0" w:space="0" w:color="auto"/>
                <w:left w:val="none" w:sz="0" w:space="0" w:color="auto"/>
                <w:bottom w:val="none" w:sz="0" w:space="0" w:color="auto"/>
                <w:right w:val="none" w:sz="0" w:space="0" w:color="auto"/>
              </w:divBdr>
              <w:divsChild>
                <w:div w:id="210730867">
                  <w:marLeft w:val="0"/>
                  <w:marRight w:val="0"/>
                  <w:marTop w:val="120"/>
                  <w:marBottom w:val="0"/>
                  <w:divBdr>
                    <w:top w:val="none" w:sz="0" w:space="0" w:color="auto"/>
                    <w:left w:val="none" w:sz="0" w:space="0" w:color="auto"/>
                    <w:bottom w:val="none" w:sz="0" w:space="0" w:color="auto"/>
                    <w:right w:val="none" w:sz="0" w:space="0" w:color="auto"/>
                  </w:divBdr>
                </w:div>
              </w:divsChild>
            </w:div>
            <w:div w:id="767506152">
              <w:marLeft w:val="0"/>
              <w:marRight w:val="288"/>
              <w:marTop w:val="120"/>
              <w:marBottom w:val="120"/>
              <w:divBdr>
                <w:top w:val="none" w:sz="0" w:space="0" w:color="auto"/>
                <w:left w:val="none" w:sz="0" w:space="0" w:color="auto"/>
                <w:bottom w:val="none" w:sz="0" w:space="0" w:color="auto"/>
                <w:right w:val="none" w:sz="0" w:space="0" w:color="auto"/>
              </w:divBdr>
              <w:divsChild>
                <w:div w:id="65416521">
                  <w:marLeft w:val="0"/>
                  <w:marRight w:val="0"/>
                  <w:marTop w:val="0"/>
                  <w:marBottom w:val="360"/>
                  <w:divBdr>
                    <w:top w:val="none" w:sz="0" w:space="0" w:color="auto"/>
                    <w:left w:val="none" w:sz="0" w:space="0" w:color="auto"/>
                    <w:bottom w:val="none" w:sz="0" w:space="0" w:color="auto"/>
                    <w:right w:val="none" w:sz="0" w:space="0" w:color="auto"/>
                  </w:divBdr>
                </w:div>
                <w:div w:id="1131872298">
                  <w:marLeft w:val="0"/>
                  <w:marRight w:val="0"/>
                  <w:marTop w:val="168"/>
                  <w:marBottom w:val="72"/>
                  <w:divBdr>
                    <w:top w:val="none" w:sz="0" w:space="0" w:color="auto"/>
                    <w:left w:val="none" w:sz="0" w:space="0" w:color="auto"/>
                    <w:bottom w:val="none" w:sz="0" w:space="0" w:color="auto"/>
                    <w:right w:val="none" w:sz="0" w:space="0" w:color="auto"/>
                  </w:divBdr>
                  <w:divsChild>
                    <w:div w:id="1375499344">
                      <w:marLeft w:val="0"/>
                      <w:marRight w:val="0"/>
                      <w:marTop w:val="0"/>
                      <w:marBottom w:val="0"/>
                      <w:divBdr>
                        <w:top w:val="none" w:sz="0" w:space="0" w:color="auto"/>
                        <w:left w:val="none" w:sz="0" w:space="0" w:color="auto"/>
                        <w:bottom w:val="none" w:sz="0" w:space="0" w:color="auto"/>
                        <w:right w:val="none" w:sz="0" w:space="0" w:color="auto"/>
                      </w:divBdr>
                    </w:div>
                  </w:divsChild>
                </w:div>
                <w:div w:id="1077675430">
                  <w:marLeft w:val="0"/>
                  <w:marRight w:val="0"/>
                  <w:marTop w:val="120"/>
                  <w:marBottom w:val="0"/>
                  <w:divBdr>
                    <w:top w:val="none" w:sz="0" w:space="0" w:color="auto"/>
                    <w:left w:val="none" w:sz="0" w:space="0" w:color="auto"/>
                    <w:bottom w:val="none" w:sz="0" w:space="0" w:color="auto"/>
                    <w:right w:val="none" w:sz="0" w:space="0" w:color="auto"/>
                  </w:divBdr>
                  <w:divsChild>
                    <w:div w:id="1462501843">
                      <w:marLeft w:val="0"/>
                      <w:marRight w:val="0"/>
                      <w:marTop w:val="0"/>
                      <w:marBottom w:val="0"/>
                      <w:divBdr>
                        <w:top w:val="none" w:sz="0" w:space="0" w:color="auto"/>
                        <w:left w:val="none" w:sz="0" w:space="0" w:color="auto"/>
                        <w:bottom w:val="none" w:sz="0" w:space="0" w:color="auto"/>
                        <w:right w:val="none" w:sz="0" w:space="0" w:color="auto"/>
                      </w:divBdr>
                    </w:div>
                    <w:div w:id="197467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248086">
      <w:bodyDiv w:val="1"/>
      <w:marLeft w:val="0"/>
      <w:marRight w:val="0"/>
      <w:marTop w:val="0"/>
      <w:marBottom w:val="0"/>
      <w:divBdr>
        <w:top w:val="none" w:sz="0" w:space="0" w:color="auto"/>
        <w:left w:val="none" w:sz="0" w:space="0" w:color="auto"/>
        <w:bottom w:val="none" w:sz="0" w:space="0" w:color="auto"/>
        <w:right w:val="none" w:sz="0" w:space="0" w:color="auto"/>
      </w:divBdr>
      <w:divsChild>
        <w:div w:id="902789186">
          <w:marLeft w:val="0"/>
          <w:marRight w:val="0"/>
          <w:marTop w:val="0"/>
          <w:marBottom w:val="432"/>
          <w:divBdr>
            <w:top w:val="single" w:sz="6" w:space="0" w:color="auto"/>
            <w:left w:val="single" w:sz="6" w:space="0" w:color="auto"/>
            <w:bottom w:val="single" w:sz="6" w:space="0" w:color="auto"/>
            <w:right w:val="single" w:sz="6" w:space="0" w:color="auto"/>
          </w:divBdr>
          <w:divsChild>
            <w:div w:id="530336244">
              <w:marLeft w:val="288"/>
              <w:marRight w:val="0"/>
              <w:marTop w:val="120"/>
              <w:marBottom w:val="120"/>
              <w:divBdr>
                <w:top w:val="none" w:sz="0" w:space="0" w:color="auto"/>
                <w:left w:val="none" w:sz="0" w:space="0" w:color="auto"/>
                <w:bottom w:val="none" w:sz="0" w:space="0" w:color="auto"/>
                <w:right w:val="none" w:sz="0" w:space="0" w:color="auto"/>
              </w:divBdr>
              <w:divsChild>
                <w:div w:id="1216357389">
                  <w:marLeft w:val="0"/>
                  <w:marRight w:val="0"/>
                  <w:marTop w:val="120"/>
                  <w:marBottom w:val="0"/>
                  <w:divBdr>
                    <w:top w:val="none" w:sz="0" w:space="0" w:color="auto"/>
                    <w:left w:val="none" w:sz="0" w:space="0" w:color="auto"/>
                    <w:bottom w:val="none" w:sz="0" w:space="0" w:color="auto"/>
                    <w:right w:val="none" w:sz="0" w:space="0" w:color="auto"/>
                  </w:divBdr>
                </w:div>
              </w:divsChild>
            </w:div>
            <w:div w:id="2081830163">
              <w:marLeft w:val="0"/>
              <w:marRight w:val="288"/>
              <w:marTop w:val="120"/>
              <w:marBottom w:val="120"/>
              <w:divBdr>
                <w:top w:val="none" w:sz="0" w:space="0" w:color="auto"/>
                <w:left w:val="none" w:sz="0" w:space="0" w:color="auto"/>
                <w:bottom w:val="none" w:sz="0" w:space="0" w:color="auto"/>
                <w:right w:val="none" w:sz="0" w:space="0" w:color="auto"/>
              </w:divBdr>
              <w:divsChild>
                <w:div w:id="935288334">
                  <w:marLeft w:val="0"/>
                  <w:marRight w:val="0"/>
                  <w:marTop w:val="0"/>
                  <w:marBottom w:val="360"/>
                  <w:divBdr>
                    <w:top w:val="none" w:sz="0" w:space="0" w:color="auto"/>
                    <w:left w:val="none" w:sz="0" w:space="0" w:color="auto"/>
                    <w:bottom w:val="none" w:sz="0" w:space="0" w:color="auto"/>
                    <w:right w:val="none" w:sz="0" w:space="0" w:color="auto"/>
                  </w:divBdr>
                </w:div>
                <w:div w:id="380906227">
                  <w:marLeft w:val="0"/>
                  <w:marRight w:val="0"/>
                  <w:marTop w:val="168"/>
                  <w:marBottom w:val="72"/>
                  <w:divBdr>
                    <w:top w:val="none" w:sz="0" w:space="0" w:color="auto"/>
                    <w:left w:val="none" w:sz="0" w:space="0" w:color="auto"/>
                    <w:bottom w:val="none" w:sz="0" w:space="0" w:color="auto"/>
                    <w:right w:val="none" w:sz="0" w:space="0" w:color="auto"/>
                  </w:divBdr>
                  <w:divsChild>
                    <w:div w:id="1681422882">
                      <w:marLeft w:val="0"/>
                      <w:marRight w:val="0"/>
                      <w:marTop w:val="0"/>
                      <w:marBottom w:val="0"/>
                      <w:divBdr>
                        <w:top w:val="none" w:sz="0" w:space="0" w:color="auto"/>
                        <w:left w:val="none" w:sz="0" w:space="0" w:color="auto"/>
                        <w:bottom w:val="none" w:sz="0" w:space="0" w:color="auto"/>
                        <w:right w:val="none" w:sz="0" w:space="0" w:color="auto"/>
                      </w:divBdr>
                    </w:div>
                  </w:divsChild>
                </w:div>
                <w:div w:id="431702661">
                  <w:marLeft w:val="0"/>
                  <w:marRight w:val="0"/>
                  <w:marTop w:val="120"/>
                  <w:marBottom w:val="0"/>
                  <w:divBdr>
                    <w:top w:val="none" w:sz="0" w:space="0" w:color="auto"/>
                    <w:left w:val="none" w:sz="0" w:space="0" w:color="auto"/>
                    <w:bottom w:val="none" w:sz="0" w:space="0" w:color="auto"/>
                    <w:right w:val="none" w:sz="0" w:space="0" w:color="auto"/>
                  </w:divBdr>
                  <w:divsChild>
                    <w:div w:id="1326979911">
                      <w:marLeft w:val="0"/>
                      <w:marRight w:val="0"/>
                      <w:marTop w:val="0"/>
                      <w:marBottom w:val="0"/>
                      <w:divBdr>
                        <w:top w:val="none" w:sz="0" w:space="0" w:color="auto"/>
                        <w:left w:val="none" w:sz="0" w:space="0" w:color="auto"/>
                        <w:bottom w:val="none" w:sz="0" w:space="0" w:color="auto"/>
                        <w:right w:val="none" w:sz="0" w:space="0" w:color="auto"/>
                      </w:divBdr>
                    </w:div>
                    <w:div w:id="212025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340491">
          <w:marLeft w:val="0"/>
          <w:marRight w:val="0"/>
          <w:marTop w:val="0"/>
          <w:marBottom w:val="432"/>
          <w:divBdr>
            <w:top w:val="single" w:sz="6" w:space="0" w:color="auto"/>
            <w:left w:val="single" w:sz="6" w:space="0" w:color="auto"/>
            <w:bottom w:val="single" w:sz="6" w:space="0" w:color="auto"/>
            <w:right w:val="single" w:sz="6" w:space="0" w:color="auto"/>
          </w:divBdr>
          <w:divsChild>
            <w:div w:id="604070777">
              <w:marLeft w:val="288"/>
              <w:marRight w:val="0"/>
              <w:marTop w:val="120"/>
              <w:marBottom w:val="120"/>
              <w:divBdr>
                <w:top w:val="none" w:sz="0" w:space="0" w:color="auto"/>
                <w:left w:val="none" w:sz="0" w:space="0" w:color="auto"/>
                <w:bottom w:val="none" w:sz="0" w:space="0" w:color="auto"/>
                <w:right w:val="none" w:sz="0" w:space="0" w:color="auto"/>
              </w:divBdr>
              <w:divsChild>
                <w:div w:id="601760287">
                  <w:marLeft w:val="0"/>
                  <w:marRight w:val="0"/>
                  <w:marTop w:val="120"/>
                  <w:marBottom w:val="0"/>
                  <w:divBdr>
                    <w:top w:val="none" w:sz="0" w:space="0" w:color="auto"/>
                    <w:left w:val="none" w:sz="0" w:space="0" w:color="auto"/>
                    <w:bottom w:val="none" w:sz="0" w:space="0" w:color="auto"/>
                    <w:right w:val="none" w:sz="0" w:space="0" w:color="auto"/>
                  </w:divBdr>
                </w:div>
              </w:divsChild>
            </w:div>
            <w:div w:id="770206466">
              <w:marLeft w:val="0"/>
              <w:marRight w:val="288"/>
              <w:marTop w:val="120"/>
              <w:marBottom w:val="120"/>
              <w:divBdr>
                <w:top w:val="none" w:sz="0" w:space="0" w:color="auto"/>
                <w:left w:val="none" w:sz="0" w:space="0" w:color="auto"/>
                <w:bottom w:val="none" w:sz="0" w:space="0" w:color="auto"/>
                <w:right w:val="none" w:sz="0" w:space="0" w:color="auto"/>
              </w:divBdr>
              <w:divsChild>
                <w:div w:id="1136989741">
                  <w:marLeft w:val="0"/>
                  <w:marRight w:val="0"/>
                  <w:marTop w:val="0"/>
                  <w:marBottom w:val="360"/>
                  <w:divBdr>
                    <w:top w:val="none" w:sz="0" w:space="0" w:color="auto"/>
                    <w:left w:val="none" w:sz="0" w:space="0" w:color="auto"/>
                    <w:bottom w:val="none" w:sz="0" w:space="0" w:color="auto"/>
                    <w:right w:val="none" w:sz="0" w:space="0" w:color="auto"/>
                  </w:divBdr>
                </w:div>
                <w:div w:id="1712269133">
                  <w:marLeft w:val="0"/>
                  <w:marRight w:val="0"/>
                  <w:marTop w:val="168"/>
                  <w:marBottom w:val="72"/>
                  <w:divBdr>
                    <w:top w:val="none" w:sz="0" w:space="0" w:color="auto"/>
                    <w:left w:val="none" w:sz="0" w:space="0" w:color="auto"/>
                    <w:bottom w:val="none" w:sz="0" w:space="0" w:color="auto"/>
                    <w:right w:val="none" w:sz="0" w:space="0" w:color="auto"/>
                  </w:divBdr>
                  <w:divsChild>
                    <w:div w:id="965547883">
                      <w:marLeft w:val="0"/>
                      <w:marRight w:val="0"/>
                      <w:marTop w:val="0"/>
                      <w:marBottom w:val="0"/>
                      <w:divBdr>
                        <w:top w:val="none" w:sz="0" w:space="0" w:color="auto"/>
                        <w:left w:val="none" w:sz="0" w:space="0" w:color="auto"/>
                        <w:bottom w:val="none" w:sz="0" w:space="0" w:color="auto"/>
                        <w:right w:val="none" w:sz="0" w:space="0" w:color="auto"/>
                      </w:divBdr>
                    </w:div>
                  </w:divsChild>
                </w:div>
                <w:div w:id="1276667792">
                  <w:marLeft w:val="0"/>
                  <w:marRight w:val="0"/>
                  <w:marTop w:val="120"/>
                  <w:marBottom w:val="0"/>
                  <w:divBdr>
                    <w:top w:val="none" w:sz="0" w:space="0" w:color="auto"/>
                    <w:left w:val="none" w:sz="0" w:space="0" w:color="auto"/>
                    <w:bottom w:val="none" w:sz="0" w:space="0" w:color="auto"/>
                    <w:right w:val="none" w:sz="0" w:space="0" w:color="auto"/>
                  </w:divBdr>
                  <w:divsChild>
                    <w:div w:id="1099645873">
                      <w:marLeft w:val="0"/>
                      <w:marRight w:val="0"/>
                      <w:marTop w:val="0"/>
                      <w:marBottom w:val="0"/>
                      <w:divBdr>
                        <w:top w:val="none" w:sz="0" w:space="0" w:color="auto"/>
                        <w:left w:val="none" w:sz="0" w:space="0" w:color="auto"/>
                        <w:bottom w:val="none" w:sz="0" w:space="0" w:color="auto"/>
                        <w:right w:val="none" w:sz="0" w:space="0" w:color="auto"/>
                      </w:divBdr>
                    </w:div>
                    <w:div w:id="20329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9314">
          <w:marLeft w:val="0"/>
          <w:marRight w:val="0"/>
          <w:marTop w:val="0"/>
          <w:marBottom w:val="432"/>
          <w:divBdr>
            <w:top w:val="single" w:sz="6" w:space="0" w:color="auto"/>
            <w:left w:val="single" w:sz="6" w:space="0" w:color="auto"/>
            <w:bottom w:val="single" w:sz="6" w:space="0" w:color="auto"/>
            <w:right w:val="single" w:sz="6" w:space="0" w:color="auto"/>
          </w:divBdr>
          <w:divsChild>
            <w:div w:id="1500845547">
              <w:marLeft w:val="288"/>
              <w:marRight w:val="0"/>
              <w:marTop w:val="120"/>
              <w:marBottom w:val="120"/>
              <w:divBdr>
                <w:top w:val="none" w:sz="0" w:space="0" w:color="auto"/>
                <w:left w:val="none" w:sz="0" w:space="0" w:color="auto"/>
                <w:bottom w:val="none" w:sz="0" w:space="0" w:color="auto"/>
                <w:right w:val="none" w:sz="0" w:space="0" w:color="auto"/>
              </w:divBdr>
              <w:divsChild>
                <w:div w:id="1861581842">
                  <w:marLeft w:val="0"/>
                  <w:marRight w:val="0"/>
                  <w:marTop w:val="120"/>
                  <w:marBottom w:val="0"/>
                  <w:divBdr>
                    <w:top w:val="none" w:sz="0" w:space="0" w:color="auto"/>
                    <w:left w:val="none" w:sz="0" w:space="0" w:color="auto"/>
                    <w:bottom w:val="none" w:sz="0" w:space="0" w:color="auto"/>
                    <w:right w:val="none" w:sz="0" w:space="0" w:color="auto"/>
                  </w:divBdr>
                </w:div>
              </w:divsChild>
            </w:div>
            <w:div w:id="1030179081">
              <w:marLeft w:val="0"/>
              <w:marRight w:val="288"/>
              <w:marTop w:val="120"/>
              <w:marBottom w:val="120"/>
              <w:divBdr>
                <w:top w:val="none" w:sz="0" w:space="0" w:color="auto"/>
                <w:left w:val="none" w:sz="0" w:space="0" w:color="auto"/>
                <w:bottom w:val="none" w:sz="0" w:space="0" w:color="auto"/>
                <w:right w:val="none" w:sz="0" w:space="0" w:color="auto"/>
              </w:divBdr>
              <w:divsChild>
                <w:div w:id="1920871860">
                  <w:marLeft w:val="0"/>
                  <w:marRight w:val="0"/>
                  <w:marTop w:val="0"/>
                  <w:marBottom w:val="360"/>
                  <w:divBdr>
                    <w:top w:val="none" w:sz="0" w:space="0" w:color="auto"/>
                    <w:left w:val="none" w:sz="0" w:space="0" w:color="auto"/>
                    <w:bottom w:val="none" w:sz="0" w:space="0" w:color="auto"/>
                    <w:right w:val="none" w:sz="0" w:space="0" w:color="auto"/>
                  </w:divBdr>
                </w:div>
                <w:div w:id="960257974">
                  <w:marLeft w:val="0"/>
                  <w:marRight w:val="0"/>
                  <w:marTop w:val="168"/>
                  <w:marBottom w:val="72"/>
                  <w:divBdr>
                    <w:top w:val="none" w:sz="0" w:space="0" w:color="auto"/>
                    <w:left w:val="none" w:sz="0" w:space="0" w:color="auto"/>
                    <w:bottom w:val="none" w:sz="0" w:space="0" w:color="auto"/>
                    <w:right w:val="none" w:sz="0" w:space="0" w:color="auto"/>
                  </w:divBdr>
                  <w:divsChild>
                    <w:div w:id="2052219132">
                      <w:marLeft w:val="0"/>
                      <w:marRight w:val="0"/>
                      <w:marTop w:val="0"/>
                      <w:marBottom w:val="0"/>
                      <w:divBdr>
                        <w:top w:val="none" w:sz="0" w:space="0" w:color="auto"/>
                        <w:left w:val="none" w:sz="0" w:space="0" w:color="auto"/>
                        <w:bottom w:val="none" w:sz="0" w:space="0" w:color="auto"/>
                        <w:right w:val="none" w:sz="0" w:space="0" w:color="auto"/>
                      </w:divBdr>
                    </w:div>
                  </w:divsChild>
                </w:div>
                <w:div w:id="1119299164">
                  <w:marLeft w:val="0"/>
                  <w:marRight w:val="0"/>
                  <w:marTop w:val="120"/>
                  <w:marBottom w:val="0"/>
                  <w:divBdr>
                    <w:top w:val="none" w:sz="0" w:space="0" w:color="auto"/>
                    <w:left w:val="none" w:sz="0" w:space="0" w:color="auto"/>
                    <w:bottom w:val="none" w:sz="0" w:space="0" w:color="auto"/>
                    <w:right w:val="none" w:sz="0" w:space="0" w:color="auto"/>
                  </w:divBdr>
                  <w:divsChild>
                    <w:div w:id="1745300606">
                      <w:marLeft w:val="0"/>
                      <w:marRight w:val="0"/>
                      <w:marTop w:val="0"/>
                      <w:marBottom w:val="0"/>
                      <w:divBdr>
                        <w:top w:val="none" w:sz="0" w:space="0" w:color="auto"/>
                        <w:left w:val="none" w:sz="0" w:space="0" w:color="auto"/>
                        <w:bottom w:val="none" w:sz="0" w:space="0" w:color="auto"/>
                        <w:right w:val="none" w:sz="0" w:space="0" w:color="auto"/>
                      </w:divBdr>
                    </w:div>
                    <w:div w:id="19238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99619">
      <w:bodyDiv w:val="1"/>
      <w:marLeft w:val="0"/>
      <w:marRight w:val="0"/>
      <w:marTop w:val="0"/>
      <w:marBottom w:val="0"/>
      <w:divBdr>
        <w:top w:val="none" w:sz="0" w:space="0" w:color="auto"/>
        <w:left w:val="none" w:sz="0" w:space="0" w:color="auto"/>
        <w:bottom w:val="none" w:sz="0" w:space="0" w:color="auto"/>
        <w:right w:val="none" w:sz="0" w:space="0" w:color="auto"/>
      </w:divBdr>
      <w:divsChild>
        <w:div w:id="2027173154">
          <w:marLeft w:val="0"/>
          <w:marRight w:val="0"/>
          <w:marTop w:val="0"/>
          <w:marBottom w:val="432"/>
          <w:divBdr>
            <w:top w:val="single" w:sz="6" w:space="0" w:color="auto"/>
            <w:left w:val="single" w:sz="6" w:space="0" w:color="auto"/>
            <w:bottom w:val="single" w:sz="6" w:space="0" w:color="auto"/>
            <w:right w:val="single" w:sz="6" w:space="0" w:color="auto"/>
          </w:divBdr>
          <w:divsChild>
            <w:div w:id="225379276">
              <w:marLeft w:val="288"/>
              <w:marRight w:val="0"/>
              <w:marTop w:val="120"/>
              <w:marBottom w:val="120"/>
              <w:divBdr>
                <w:top w:val="none" w:sz="0" w:space="0" w:color="auto"/>
                <w:left w:val="none" w:sz="0" w:space="0" w:color="auto"/>
                <w:bottom w:val="none" w:sz="0" w:space="0" w:color="auto"/>
                <w:right w:val="none" w:sz="0" w:space="0" w:color="auto"/>
              </w:divBdr>
              <w:divsChild>
                <w:div w:id="71120426">
                  <w:marLeft w:val="0"/>
                  <w:marRight w:val="0"/>
                  <w:marTop w:val="120"/>
                  <w:marBottom w:val="0"/>
                  <w:divBdr>
                    <w:top w:val="none" w:sz="0" w:space="0" w:color="auto"/>
                    <w:left w:val="none" w:sz="0" w:space="0" w:color="auto"/>
                    <w:bottom w:val="none" w:sz="0" w:space="0" w:color="auto"/>
                    <w:right w:val="none" w:sz="0" w:space="0" w:color="auto"/>
                  </w:divBdr>
                </w:div>
              </w:divsChild>
            </w:div>
            <w:div w:id="1721860041">
              <w:marLeft w:val="0"/>
              <w:marRight w:val="288"/>
              <w:marTop w:val="120"/>
              <w:marBottom w:val="120"/>
              <w:divBdr>
                <w:top w:val="none" w:sz="0" w:space="0" w:color="auto"/>
                <w:left w:val="none" w:sz="0" w:space="0" w:color="auto"/>
                <w:bottom w:val="none" w:sz="0" w:space="0" w:color="auto"/>
                <w:right w:val="none" w:sz="0" w:space="0" w:color="auto"/>
              </w:divBdr>
              <w:divsChild>
                <w:div w:id="956184302">
                  <w:marLeft w:val="0"/>
                  <w:marRight w:val="0"/>
                  <w:marTop w:val="0"/>
                  <w:marBottom w:val="360"/>
                  <w:divBdr>
                    <w:top w:val="none" w:sz="0" w:space="0" w:color="auto"/>
                    <w:left w:val="none" w:sz="0" w:space="0" w:color="auto"/>
                    <w:bottom w:val="none" w:sz="0" w:space="0" w:color="auto"/>
                    <w:right w:val="none" w:sz="0" w:space="0" w:color="auto"/>
                  </w:divBdr>
                </w:div>
                <w:div w:id="387846094">
                  <w:marLeft w:val="0"/>
                  <w:marRight w:val="0"/>
                  <w:marTop w:val="168"/>
                  <w:marBottom w:val="72"/>
                  <w:divBdr>
                    <w:top w:val="none" w:sz="0" w:space="0" w:color="auto"/>
                    <w:left w:val="none" w:sz="0" w:space="0" w:color="auto"/>
                    <w:bottom w:val="none" w:sz="0" w:space="0" w:color="auto"/>
                    <w:right w:val="none" w:sz="0" w:space="0" w:color="auto"/>
                  </w:divBdr>
                  <w:divsChild>
                    <w:div w:id="1853955898">
                      <w:marLeft w:val="0"/>
                      <w:marRight w:val="0"/>
                      <w:marTop w:val="0"/>
                      <w:marBottom w:val="0"/>
                      <w:divBdr>
                        <w:top w:val="none" w:sz="0" w:space="0" w:color="auto"/>
                        <w:left w:val="none" w:sz="0" w:space="0" w:color="auto"/>
                        <w:bottom w:val="none" w:sz="0" w:space="0" w:color="auto"/>
                        <w:right w:val="none" w:sz="0" w:space="0" w:color="auto"/>
                      </w:divBdr>
                    </w:div>
                  </w:divsChild>
                </w:div>
                <w:div w:id="2087728328">
                  <w:marLeft w:val="0"/>
                  <w:marRight w:val="0"/>
                  <w:marTop w:val="120"/>
                  <w:marBottom w:val="0"/>
                  <w:divBdr>
                    <w:top w:val="none" w:sz="0" w:space="0" w:color="auto"/>
                    <w:left w:val="none" w:sz="0" w:space="0" w:color="auto"/>
                    <w:bottom w:val="none" w:sz="0" w:space="0" w:color="auto"/>
                    <w:right w:val="none" w:sz="0" w:space="0" w:color="auto"/>
                  </w:divBdr>
                  <w:divsChild>
                    <w:div w:id="1853882538">
                      <w:marLeft w:val="0"/>
                      <w:marRight w:val="0"/>
                      <w:marTop w:val="0"/>
                      <w:marBottom w:val="0"/>
                      <w:divBdr>
                        <w:top w:val="none" w:sz="0" w:space="0" w:color="auto"/>
                        <w:left w:val="none" w:sz="0" w:space="0" w:color="auto"/>
                        <w:bottom w:val="none" w:sz="0" w:space="0" w:color="auto"/>
                        <w:right w:val="none" w:sz="0" w:space="0" w:color="auto"/>
                      </w:divBdr>
                    </w:div>
                    <w:div w:id="20765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732828">
          <w:marLeft w:val="0"/>
          <w:marRight w:val="0"/>
          <w:marTop w:val="0"/>
          <w:marBottom w:val="432"/>
          <w:divBdr>
            <w:top w:val="single" w:sz="6" w:space="0" w:color="auto"/>
            <w:left w:val="single" w:sz="6" w:space="0" w:color="auto"/>
            <w:bottom w:val="single" w:sz="6" w:space="0" w:color="auto"/>
            <w:right w:val="single" w:sz="6" w:space="0" w:color="auto"/>
          </w:divBdr>
          <w:divsChild>
            <w:div w:id="688676816">
              <w:marLeft w:val="288"/>
              <w:marRight w:val="0"/>
              <w:marTop w:val="120"/>
              <w:marBottom w:val="120"/>
              <w:divBdr>
                <w:top w:val="none" w:sz="0" w:space="0" w:color="auto"/>
                <w:left w:val="none" w:sz="0" w:space="0" w:color="auto"/>
                <w:bottom w:val="none" w:sz="0" w:space="0" w:color="auto"/>
                <w:right w:val="none" w:sz="0" w:space="0" w:color="auto"/>
              </w:divBdr>
              <w:divsChild>
                <w:div w:id="2077048270">
                  <w:marLeft w:val="0"/>
                  <w:marRight w:val="0"/>
                  <w:marTop w:val="120"/>
                  <w:marBottom w:val="0"/>
                  <w:divBdr>
                    <w:top w:val="none" w:sz="0" w:space="0" w:color="auto"/>
                    <w:left w:val="none" w:sz="0" w:space="0" w:color="auto"/>
                    <w:bottom w:val="none" w:sz="0" w:space="0" w:color="auto"/>
                    <w:right w:val="none" w:sz="0" w:space="0" w:color="auto"/>
                  </w:divBdr>
                </w:div>
              </w:divsChild>
            </w:div>
            <w:div w:id="1478457526">
              <w:marLeft w:val="0"/>
              <w:marRight w:val="288"/>
              <w:marTop w:val="120"/>
              <w:marBottom w:val="120"/>
              <w:divBdr>
                <w:top w:val="none" w:sz="0" w:space="0" w:color="auto"/>
                <w:left w:val="none" w:sz="0" w:space="0" w:color="auto"/>
                <w:bottom w:val="none" w:sz="0" w:space="0" w:color="auto"/>
                <w:right w:val="none" w:sz="0" w:space="0" w:color="auto"/>
              </w:divBdr>
              <w:divsChild>
                <w:div w:id="1135417321">
                  <w:marLeft w:val="0"/>
                  <w:marRight w:val="0"/>
                  <w:marTop w:val="0"/>
                  <w:marBottom w:val="360"/>
                  <w:divBdr>
                    <w:top w:val="none" w:sz="0" w:space="0" w:color="auto"/>
                    <w:left w:val="none" w:sz="0" w:space="0" w:color="auto"/>
                    <w:bottom w:val="none" w:sz="0" w:space="0" w:color="auto"/>
                    <w:right w:val="none" w:sz="0" w:space="0" w:color="auto"/>
                  </w:divBdr>
                </w:div>
                <w:div w:id="1889874393">
                  <w:marLeft w:val="0"/>
                  <w:marRight w:val="0"/>
                  <w:marTop w:val="168"/>
                  <w:marBottom w:val="72"/>
                  <w:divBdr>
                    <w:top w:val="none" w:sz="0" w:space="0" w:color="auto"/>
                    <w:left w:val="none" w:sz="0" w:space="0" w:color="auto"/>
                    <w:bottom w:val="none" w:sz="0" w:space="0" w:color="auto"/>
                    <w:right w:val="none" w:sz="0" w:space="0" w:color="auto"/>
                  </w:divBdr>
                  <w:divsChild>
                    <w:div w:id="1178695578">
                      <w:marLeft w:val="0"/>
                      <w:marRight w:val="0"/>
                      <w:marTop w:val="0"/>
                      <w:marBottom w:val="0"/>
                      <w:divBdr>
                        <w:top w:val="none" w:sz="0" w:space="0" w:color="auto"/>
                        <w:left w:val="none" w:sz="0" w:space="0" w:color="auto"/>
                        <w:bottom w:val="none" w:sz="0" w:space="0" w:color="auto"/>
                        <w:right w:val="none" w:sz="0" w:space="0" w:color="auto"/>
                      </w:divBdr>
                    </w:div>
                  </w:divsChild>
                </w:div>
                <w:div w:id="1285188164">
                  <w:marLeft w:val="0"/>
                  <w:marRight w:val="0"/>
                  <w:marTop w:val="120"/>
                  <w:marBottom w:val="0"/>
                  <w:divBdr>
                    <w:top w:val="none" w:sz="0" w:space="0" w:color="auto"/>
                    <w:left w:val="none" w:sz="0" w:space="0" w:color="auto"/>
                    <w:bottom w:val="none" w:sz="0" w:space="0" w:color="auto"/>
                    <w:right w:val="none" w:sz="0" w:space="0" w:color="auto"/>
                  </w:divBdr>
                  <w:divsChild>
                    <w:div w:id="1956058643">
                      <w:marLeft w:val="0"/>
                      <w:marRight w:val="0"/>
                      <w:marTop w:val="0"/>
                      <w:marBottom w:val="0"/>
                      <w:divBdr>
                        <w:top w:val="none" w:sz="0" w:space="0" w:color="auto"/>
                        <w:left w:val="none" w:sz="0" w:space="0" w:color="auto"/>
                        <w:bottom w:val="none" w:sz="0" w:space="0" w:color="auto"/>
                        <w:right w:val="none" w:sz="0" w:space="0" w:color="auto"/>
                      </w:divBdr>
                    </w:div>
                    <w:div w:id="193562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18744">
          <w:marLeft w:val="0"/>
          <w:marRight w:val="0"/>
          <w:marTop w:val="0"/>
          <w:marBottom w:val="432"/>
          <w:divBdr>
            <w:top w:val="single" w:sz="6" w:space="0" w:color="auto"/>
            <w:left w:val="single" w:sz="6" w:space="0" w:color="auto"/>
            <w:bottom w:val="single" w:sz="6" w:space="0" w:color="auto"/>
            <w:right w:val="single" w:sz="6" w:space="0" w:color="auto"/>
          </w:divBdr>
          <w:divsChild>
            <w:div w:id="1352219834">
              <w:marLeft w:val="288"/>
              <w:marRight w:val="0"/>
              <w:marTop w:val="120"/>
              <w:marBottom w:val="120"/>
              <w:divBdr>
                <w:top w:val="none" w:sz="0" w:space="0" w:color="auto"/>
                <w:left w:val="none" w:sz="0" w:space="0" w:color="auto"/>
                <w:bottom w:val="none" w:sz="0" w:space="0" w:color="auto"/>
                <w:right w:val="none" w:sz="0" w:space="0" w:color="auto"/>
              </w:divBdr>
              <w:divsChild>
                <w:div w:id="618218693">
                  <w:marLeft w:val="0"/>
                  <w:marRight w:val="0"/>
                  <w:marTop w:val="120"/>
                  <w:marBottom w:val="0"/>
                  <w:divBdr>
                    <w:top w:val="none" w:sz="0" w:space="0" w:color="auto"/>
                    <w:left w:val="none" w:sz="0" w:space="0" w:color="auto"/>
                    <w:bottom w:val="none" w:sz="0" w:space="0" w:color="auto"/>
                    <w:right w:val="none" w:sz="0" w:space="0" w:color="auto"/>
                  </w:divBdr>
                </w:div>
              </w:divsChild>
            </w:div>
            <w:div w:id="57410505">
              <w:marLeft w:val="0"/>
              <w:marRight w:val="288"/>
              <w:marTop w:val="120"/>
              <w:marBottom w:val="120"/>
              <w:divBdr>
                <w:top w:val="none" w:sz="0" w:space="0" w:color="auto"/>
                <w:left w:val="none" w:sz="0" w:space="0" w:color="auto"/>
                <w:bottom w:val="none" w:sz="0" w:space="0" w:color="auto"/>
                <w:right w:val="none" w:sz="0" w:space="0" w:color="auto"/>
              </w:divBdr>
              <w:divsChild>
                <w:div w:id="1048457011">
                  <w:marLeft w:val="0"/>
                  <w:marRight w:val="0"/>
                  <w:marTop w:val="0"/>
                  <w:marBottom w:val="360"/>
                  <w:divBdr>
                    <w:top w:val="none" w:sz="0" w:space="0" w:color="auto"/>
                    <w:left w:val="none" w:sz="0" w:space="0" w:color="auto"/>
                    <w:bottom w:val="none" w:sz="0" w:space="0" w:color="auto"/>
                    <w:right w:val="none" w:sz="0" w:space="0" w:color="auto"/>
                  </w:divBdr>
                </w:div>
                <w:div w:id="570385454">
                  <w:marLeft w:val="0"/>
                  <w:marRight w:val="0"/>
                  <w:marTop w:val="168"/>
                  <w:marBottom w:val="72"/>
                  <w:divBdr>
                    <w:top w:val="none" w:sz="0" w:space="0" w:color="auto"/>
                    <w:left w:val="none" w:sz="0" w:space="0" w:color="auto"/>
                    <w:bottom w:val="none" w:sz="0" w:space="0" w:color="auto"/>
                    <w:right w:val="none" w:sz="0" w:space="0" w:color="auto"/>
                  </w:divBdr>
                  <w:divsChild>
                    <w:div w:id="1329141105">
                      <w:marLeft w:val="0"/>
                      <w:marRight w:val="0"/>
                      <w:marTop w:val="0"/>
                      <w:marBottom w:val="0"/>
                      <w:divBdr>
                        <w:top w:val="none" w:sz="0" w:space="0" w:color="auto"/>
                        <w:left w:val="none" w:sz="0" w:space="0" w:color="auto"/>
                        <w:bottom w:val="none" w:sz="0" w:space="0" w:color="auto"/>
                        <w:right w:val="none" w:sz="0" w:space="0" w:color="auto"/>
                      </w:divBdr>
                    </w:div>
                  </w:divsChild>
                </w:div>
                <w:div w:id="1701857265">
                  <w:marLeft w:val="0"/>
                  <w:marRight w:val="0"/>
                  <w:marTop w:val="120"/>
                  <w:marBottom w:val="0"/>
                  <w:divBdr>
                    <w:top w:val="none" w:sz="0" w:space="0" w:color="auto"/>
                    <w:left w:val="none" w:sz="0" w:space="0" w:color="auto"/>
                    <w:bottom w:val="none" w:sz="0" w:space="0" w:color="auto"/>
                    <w:right w:val="none" w:sz="0" w:space="0" w:color="auto"/>
                  </w:divBdr>
                  <w:divsChild>
                    <w:div w:id="1367290683">
                      <w:marLeft w:val="0"/>
                      <w:marRight w:val="0"/>
                      <w:marTop w:val="0"/>
                      <w:marBottom w:val="0"/>
                      <w:divBdr>
                        <w:top w:val="none" w:sz="0" w:space="0" w:color="auto"/>
                        <w:left w:val="none" w:sz="0" w:space="0" w:color="auto"/>
                        <w:bottom w:val="none" w:sz="0" w:space="0" w:color="auto"/>
                        <w:right w:val="none" w:sz="0" w:space="0" w:color="auto"/>
                      </w:divBdr>
                    </w:div>
                    <w:div w:id="195031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64457">
          <w:marLeft w:val="0"/>
          <w:marRight w:val="0"/>
          <w:marTop w:val="0"/>
          <w:marBottom w:val="432"/>
          <w:divBdr>
            <w:top w:val="single" w:sz="6" w:space="0" w:color="auto"/>
            <w:left w:val="single" w:sz="6" w:space="0" w:color="auto"/>
            <w:bottom w:val="single" w:sz="6" w:space="0" w:color="auto"/>
            <w:right w:val="single" w:sz="6" w:space="0" w:color="auto"/>
          </w:divBdr>
          <w:divsChild>
            <w:div w:id="212010009">
              <w:marLeft w:val="288"/>
              <w:marRight w:val="0"/>
              <w:marTop w:val="120"/>
              <w:marBottom w:val="120"/>
              <w:divBdr>
                <w:top w:val="none" w:sz="0" w:space="0" w:color="auto"/>
                <w:left w:val="none" w:sz="0" w:space="0" w:color="auto"/>
                <w:bottom w:val="none" w:sz="0" w:space="0" w:color="auto"/>
                <w:right w:val="none" w:sz="0" w:space="0" w:color="auto"/>
              </w:divBdr>
              <w:divsChild>
                <w:div w:id="1149059143">
                  <w:marLeft w:val="0"/>
                  <w:marRight w:val="0"/>
                  <w:marTop w:val="120"/>
                  <w:marBottom w:val="0"/>
                  <w:divBdr>
                    <w:top w:val="none" w:sz="0" w:space="0" w:color="auto"/>
                    <w:left w:val="none" w:sz="0" w:space="0" w:color="auto"/>
                    <w:bottom w:val="none" w:sz="0" w:space="0" w:color="auto"/>
                    <w:right w:val="none" w:sz="0" w:space="0" w:color="auto"/>
                  </w:divBdr>
                </w:div>
              </w:divsChild>
            </w:div>
            <w:div w:id="1243875393">
              <w:marLeft w:val="0"/>
              <w:marRight w:val="288"/>
              <w:marTop w:val="120"/>
              <w:marBottom w:val="120"/>
              <w:divBdr>
                <w:top w:val="none" w:sz="0" w:space="0" w:color="auto"/>
                <w:left w:val="none" w:sz="0" w:space="0" w:color="auto"/>
                <w:bottom w:val="none" w:sz="0" w:space="0" w:color="auto"/>
                <w:right w:val="none" w:sz="0" w:space="0" w:color="auto"/>
              </w:divBdr>
              <w:divsChild>
                <w:div w:id="1112163401">
                  <w:marLeft w:val="0"/>
                  <w:marRight w:val="0"/>
                  <w:marTop w:val="0"/>
                  <w:marBottom w:val="360"/>
                  <w:divBdr>
                    <w:top w:val="none" w:sz="0" w:space="0" w:color="auto"/>
                    <w:left w:val="none" w:sz="0" w:space="0" w:color="auto"/>
                    <w:bottom w:val="none" w:sz="0" w:space="0" w:color="auto"/>
                    <w:right w:val="none" w:sz="0" w:space="0" w:color="auto"/>
                  </w:divBdr>
                </w:div>
                <w:div w:id="824277285">
                  <w:marLeft w:val="0"/>
                  <w:marRight w:val="0"/>
                  <w:marTop w:val="168"/>
                  <w:marBottom w:val="72"/>
                  <w:divBdr>
                    <w:top w:val="none" w:sz="0" w:space="0" w:color="auto"/>
                    <w:left w:val="none" w:sz="0" w:space="0" w:color="auto"/>
                    <w:bottom w:val="none" w:sz="0" w:space="0" w:color="auto"/>
                    <w:right w:val="none" w:sz="0" w:space="0" w:color="auto"/>
                  </w:divBdr>
                  <w:divsChild>
                    <w:div w:id="1378627265">
                      <w:marLeft w:val="0"/>
                      <w:marRight w:val="0"/>
                      <w:marTop w:val="0"/>
                      <w:marBottom w:val="0"/>
                      <w:divBdr>
                        <w:top w:val="none" w:sz="0" w:space="0" w:color="auto"/>
                        <w:left w:val="none" w:sz="0" w:space="0" w:color="auto"/>
                        <w:bottom w:val="none" w:sz="0" w:space="0" w:color="auto"/>
                        <w:right w:val="none" w:sz="0" w:space="0" w:color="auto"/>
                      </w:divBdr>
                    </w:div>
                  </w:divsChild>
                </w:div>
                <w:div w:id="990906227">
                  <w:marLeft w:val="0"/>
                  <w:marRight w:val="0"/>
                  <w:marTop w:val="120"/>
                  <w:marBottom w:val="0"/>
                  <w:divBdr>
                    <w:top w:val="none" w:sz="0" w:space="0" w:color="auto"/>
                    <w:left w:val="none" w:sz="0" w:space="0" w:color="auto"/>
                    <w:bottom w:val="none" w:sz="0" w:space="0" w:color="auto"/>
                    <w:right w:val="none" w:sz="0" w:space="0" w:color="auto"/>
                  </w:divBdr>
                  <w:divsChild>
                    <w:div w:id="625280884">
                      <w:marLeft w:val="0"/>
                      <w:marRight w:val="0"/>
                      <w:marTop w:val="0"/>
                      <w:marBottom w:val="0"/>
                      <w:divBdr>
                        <w:top w:val="none" w:sz="0" w:space="0" w:color="auto"/>
                        <w:left w:val="none" w:sz="0" w:space="0" w:color="auto"/>
                        <w:bottom w:val="none" w:sz="0" w:space="0" w:color="auto"/>
                        <w:right w:val="none" w:sz="0" w:space="0" w:color="auto"/>
                      </w:divBdr>
                    </w:div>
                    <w:div w:id="165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649947">
      <w:bodyDiv w:val="1"/>
      <w:marLeft w:val="0"/>
      <w:marRight w:val="0"/>
      <w:marTop w:val="0"/>
      <w:marBottom w:val="0"/>
      <w:divBdr>
        <w:top w:val="none" w:sz="0" w:space="0" w:color="auto"/>
        <w:left w:val="none" w:sz="0" w:space="0" w:color="auto"/>
        <w:bottom w:val="none" w:sz="0" w:space="0" w:color="auto"/>
        <w:right w:val="none" w:sz="0" w:space="0" w:color="auto"/>
      </w:divBdr>
      <w:divsChild>
        <w:div w:id="665061439">
          <w:marLeft w:val="0"/>
          <w:marRight w:val="0"/>
          <w:marTop w:val="0"/>
          <w:marBottom w:val="432"/>
          <w:divBdr>
            <w:top w:val="single" w:sz="6" w:space="0" w:color="auto"/>
            <w:left w:val="single" w:sz="6" w:space="0" w:color="auto"/>
            <w:bottom w:val="single" w:sz="6" w:space="0" w:color="auto"/>
            <w:right w:val="single" w:sz="6" w:space="0" w:color="auto"/>
          </w:divBdr>
          <w:divsChild>
            <w:div w:id="1252423918">
              <w:marLeft w:val="288"/>
              <w:marRight w:val="0"/>
              <w:marTop w:val="120"/>
              <w:marBottom w:val="120"/>
              <w:divBdr>
                <w:top w:val="none" w:sz="0" w:space="0" w:color="auto"/>
                <w:left w:val="none" w:sz="0" w:space="0" w:color="auto"/>
                <w:bottom w:val="none" w:sz="0" w:space="0" w:color="auto"/>
                <w:right w:val="none" w:sz="0" w:space="0" w:color="auto"/>
              </w:divBdr>
              <w:divsChild>
                <w:div w:id="1321539127">
                  <w:marLeft w:val="0"/>
                  <w:marRight w:val="0"/>
                  <w:marTop w:val="120"/>
                  <w:marBottom w:val="0"/>
                  <w:divBdr>
                    <w:top w:val="none" w:sz="0" w:space="0" w:color="auto"/>
                    <w:left w:val="none" w:sz="0" w:space="0" w:color="auto"/>
                    <w:bottom w:val="none" w:sz="0" w:space="0" w:color="auto"/>
                    <w:right w:val="none" w:sz="0" w:space="0" w:color="auto"/>
                  </w:divBdr>
                </w:div>
              </w:divsChild>
            </w:div>
            <w:div w:id="1052726452">
              <w:marLeft w:val="0"/>
              <w:marRight w:val="288"/>
              <w:marTop w:val="120"/>
              <w:marBottom w:val="120"/>
              <w:divBdr>
                <w:top w:val="none" w:sz="0" w:space="0" w:color="auto"/>
                <w:left w:val="none" w:sz="0" w:space="0" w:color="auto"/>
                <w:bottom w:val="none" w:sz="0" w:space="0" w:color="auto"/>
                <w:right w:val="none" w:sz="0" w:space="0" w:color="auto"/>
              </w:divBdr>
              <w:divsChild>
                <w:div w:id="1586458086">
                  <w:marLeft w:val="0"/>
                  <w:marRight w:val="0"/>
                  <w:marTop w:val="0"/>
                  <w:marBottom w:val="360"/>
                  <w:divBdr>
                    <w:top w:val="none" w:sz="0" w:space="0" w:color="auto"/>
                    <w:left w:val="none" w:sz="0" w:space="0" w:color="auto"/>
                    <w:bottom w:val="none" w:sz="0" w:space="0" w:color="auto"/>
                    <w:right w:val="none" w:sz="0" w:space="0" w:color="auto"/>
                  </w:divBdr>
                </w:div>
                <w:div w:id="1755668114">
                  <w:marLeft w:val="0"/>
                  <w:marRight w:val="0"/>
                  <w:marTop w:val="168"/>
                  <w:marBottom w:val="72"/>
                  <w:divBdr>
                    <w:top w:val="none" w:sz="0" w:space="0" w:color="auto"/>
                    <w:left w:val="none" w:sz="0" w:space="0" w:color="auto"/>
                    <w:bottom w:val="none" w:sz="0" w:space="0" w:color="auto"/>
                    <w:right w:val="none" w:sz="0" w:space="0" w:color="auto"/>
                  </w:divBdr>
                  <w:divsChild>
                    <w:div w:id="870918643">
                      <w:marLeft w:val="0"/>
                      <w:marRight w:val="0"/>
                      <w:marTop w:val="0"/>
                      <w:marBottom w:val="0"/>
                      <w:divBdr>
                        <w:top w:val="none" w:sz="0" w:space="0" w:color="auto"/>
                        <w:left w:val="none" w:sz="0" w:space="0" w:color="auto"/>
                        <w:bottom w:val="none" w:sz="0" w:space="0" w:color="auto"/>
                        <w:right w:val="none" w:sz="0" w:space="0" w:color="auto"/>
                      </w:divBdr>
                    </w:div>
                  </w:divsChild>
                </w:div>
                <w:div w:id="1115052894">
                  <w:marLeft w:val="0"/>
                  <w:marRight w:val="0"/>
                  <w:marTop w:val="120"/>
                  <w:marBottom w:val="0"/>
                  <w:divBdr>
                    <w:top w:val="none" w:sz="0" w:space="0" w:color="auto"/>
                    <w:left w:val="none" w:sz="0" w:space="0" w:color="auto"/>
                    <w:bottom w:val="none" w:sz="0" w:space="0" w:color="auto"/>
                    <w:right w:val="none" w:sz="0" w:space="0" w:color="auto"/>
                  </w:divBdr>
                  <w:divsChild>
                    <w:div w:id="695083843">
                      <w:marLeft w:val="0"/>
                      <w:marRight w:val="0"/>
                      <w:marTop w:val="0"/>
                      <w:marBottom w:val="0"/>
                      <w:divBdr>
                        <w:top w:val="none" w:sz="0" w:space="0" w:color="auto"/>
                        <w:left w:val="none" w:sz="0" w:space="0" w:color="auto"/>
                        <w:bottom w:val="none" w:sz="0" w:space="0" w:color="auto"/>
                        <w:right w:val="none" w:sz="0" w:space="0" w:color="auto"/>
                      </w:divBdr>
                    </w:div>
                    <w:div w:id="15994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960244">
          <w:marLeft w:val="0"/>
          <w:marRight w:val="0"/>
          <w:marTop w:val="0"/>
          <w:marBottom w:val="432"/>
          <w:divBdr>
            <w:top w:val="single" w:sz="6" w:space="0" w:color="auto"/>
            <w:left w:val="single" w:sz="6" w:space="0" w:color="auto"/>
            <w:bottom w:val="single" w:sz="6" w:space="0" w:color="auto"/>
            <w:right w:val="single" w:sz="6" w:space="0" w:color="auto"/>
          </w:divBdr>
          <w:divsChild>
            <w:div w:id="429010881">
              <w:marLeft w:val="288"/>
              <w:marRight w:val="0"/>
              <w:marTop w:val="120"/>
              <w:marBottom w:val="120"/>
              <w:divBdr>
                <w:top w:val="none" w:sz="0" w:space="0" w:color="auto"/>
                <w:left w:val="none" w:sz="0" w:space="0" w:color="auto"/>
                <w:bottom w:val="none" w:sz="0" w:space="0" w:color="auto"/>
                <w:right w:val="none" w:sz="0" w:space="0" w:color="auto"/>
              </w:divBdr>
              <w:divsChild>
                <w:div w:id="1972587069">
                  <w:marLeft w:val="0"/>
                  <w:marRight w:val="0"/>
                  <w:marTop w:val="120"/>
                  <w:marBottom w:val="0"/>
                  <w:divBdr>
                    <w:top w:val="none" w:sz="0" w:space="0" w:color="auto"/>
                    <w:left w:val="none" w:sz="0" w:space="0" w:color="auto"/>
                    <w:bottom w:val="none" w:sz="0" w:space="0" w:color="auto"/>
                    <w:right w:val="none" w:sz="0" w:space="0" w:color="auto"/>
                  </w:divBdr>
                </w:div>
              </w:divsChild>
            </w:div>
            <w:div w:id="809832876">
              <w:marLeft w:val="0"/>
              <w:marRight w:val="288"/>
              <w:marTop w:val="120"/>
              <w:marBottom w:val="120"/>
              <w:divBdr>
                <w:top w:val="none" w:sz="0" w:space="0" w:color="auto"/>
                <w:left w:val="none" w:sz="0" w:space="0" w:color="auto"/>
                <w:bottom w:val="none" w:sz="0" w:space="0" w:color="auto"/>
                <w:right w:val="none" w:sz="0" w:space="0" w:color="auto"/>
              </w:divBdr>
              <w:divsChild>
                <w:div w:id="458305269">
                  <w:marLeft w:val="0"/>
                  <w:marRight w:val="0"/>
                  <w:marTop w:val="0"/>
                  <w:marBottom w:val="360"/>
                  <w:divBdr>
                    <w:top w:val="none" w:sz="0" w:space="0" w:color="auto"/>
                    <w:left w:val="none" w:sz="0" w:space="0" w:color="auto"/>
                    <w:bottom w:val="none" w:sz="0" w:space="0" w:color="auto"/>
                    <w:right w:val="none" w:sz="0" w:space="0" w:color="auto"/>
                  </w:divBdr>
                </w:div>
                <w:div w:id="984940713">
                  <w:marLeft w:val="0"/>
                  <w:marRight w:val="0"/>
                  <w:marTop w:val="168"/>
                  <w:marBottom w:val="72"/>
                  <w:divBdr>
                    <w:top w:val="none" w:sz="0" w:space="0" w:color="auto"/>
                    <w:left w:val="none" w:sz="0" w:space="0" w:color="auto"/>
                    <w:bottom w:val="none" w:sz="0" w:space="0" w:color="auto"/>
                    <w:right w:val="none" w:sz="0" w:space="0" w:color="auto"/>
                  </w:divBdr>
                  <w:divsChild>
                    <w:div w:id="1920865520">
                      <w:marLeft w:val="0"/>
                      <w:marRight w:val="0"/>
                      <w:marTop w:val="0"/>
                      <w:marBottom w:val="0"/>
                      <w:divBdr>
                        <w:top w:val="none" w:sz="0" w:space="0" w:color="auto"/>
                        <w:left w:val="none" w:sz="0" w:space="0" w:color="auto"/>
                        <w:bottom w:val="none" w:sz="0" w:space="0" w:color="auto"/>
                        <w:right w:val="none" w:sz="0" w:space="0" w:color="auto"/>
                      </w:divBdr>
                    </w:div>
                  </w:divsChild>
                </w:div>
                <w:div w:id="1398557209">
                  <w:marLeft w:val="0"/>
                  <w:marRight w:val="0"/>
                  <w:marTop w:val="120"/>
                  <w:marBottom w:val="0"/>
                  <w:divBdr>
                    <w:top w:val="none" w:sz="0" w:space="0" w:color="auto"/>
                    <w:left w:val="none" w:sz="0" w:space="0" w:color="auto"/>
                    <w:bottom w:val="none" w:sz="0" w:space="0" w:color="auto"/>
                    <w:right w:val="none" w:sz="0" w:space="0" w:color="auto"/>
                  </w:divBdr>
                  <w:divsChild>
                    <w:div w:id="1270432194">
                      <w:marLeft w:val="0"/>
                      <w:marRight w:val="0"/>
                      <w:marTop w:val="0"/>
                      <w:marBottom w:val="0"/>
                      <w:divBdr>
                        <w:top w:val="none" w:sz="0" w:space="0" w:color="auto"/>
                        <w:left w:val="none" w:sz="0" w:space="0" w:color="auto"/>
                        <w:bottom w:val="none" w:sz="0" w:space="0" w:color="auto"/>
                        <w:right w:val="none" w:sz="0" w:space="0" w:color="auto"/>
                      </w:divBdr>
                    </w:div>
                    <w:div w:id="10206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87798">
          <w:marLeft w:val="0"/>
          <w:marRight w:val="0"/>
          <w:marTop w:val="0"/>
          <w:marBottom w:val="432"/>
          <w:divBdr>
            <w:top w:val="single" w:sz="6" w:space="0" w:color="auto"/>
            <w:left w:val="single" w:sz="6" w:space="0" w:color="auto"/>
            <w:bottom w:val="single" w:sz="6" w:space="0" w:color="auto"/>
            <w:right w:val="single" w:sz="6" w:space="0" w:color="auto"/>
          </w:divBdr>
          <w:divsChild>
            <w:div w:id="1565488697">
              <w:marLeft w:val="288"/>
              <w:marRight w:val="0"/>
              <w:marTop w:val="120"/>
              <w:marBottom w:val="120"/>
              <w:divBdr>
                <w:top w:val="none" w:sz="0" w:space="0" w:color="auto"/>
                <w:left w:val="none" w:sz="0" w:space="0" w:color="auto"/>
                <w:bottom w:val="none" w:sz="0" w:space="0" w:color="auto"/>
                <w:right w:val="none" w:sz="0" w:space="0" w:color="auto"/>
              </w:divBdr>
              <w:divsChild>
                <w:div w:id="774330493">
                  <w:marLeft w:val="0"/>
                  <w:marRight w:val="0"/>
                  <w:marTop w:val="120"/>
                  <w:marBottom w:val="0"/>
                  <w:divBdr>
                    <w:top w:val="none" w:sz="0" w:space="0" w:color="auto"/>
                    <w:left w:val="none" w:sz="0" w:space="0" w:color="auto"/>
                    <w:bottom w:val="none" w:sz="0" w:space="0" w:color="auto"/>
                    <w:right w:val="none" w:sz="0" w:space="0" w:color="auto"/>
                  </w:divBdr>
                </w:div>
              </w:divsChild>
            </w:div>
            <w:div w:id="939531968">
              <w:marLeft w:val="0"/>
              <w:marRight w:val="288"/>
              <w:marTop w:val="120"/>
              <w:marBottom w:val="120"/>
              <w:divBdr>
                <w:top w:val="none" w:sz="0" w:space="0" w:color="auto"/>
                <w:left w:val="none" w:sz="0" w:space="0" w:color="auto"/>
                <w:bottom w:val="none" w:sz="0" w:space="0" w:color="auto"/>
                <w:right w:val="none" w:sz="0" w:space="0" w:color="auto"/>
              </w:divBdr>
              <w:divsChild>
                <w:div w:id="339115793">
                  <w:marLeft w:val="0"/>
                  <w:marRight w:val="0"/>
                  <w:marTop w:val="0"/>
                  <w:marBottom w:val="360"/>
                  <w:divBdr>
                    <w:top w:val="none" w:sz="0" w:space="0" w:color="auto"/>
                    <w:left w:val="none" w:sz="0" w:space="0" w:color="auto"/>
                    <w:bottom w:val="none" w:sz="0" w:space="0" w:color="auto"/>
                    <w:right w:val="none" w:sz="0" w:space="0" w:color="auto"/>
                  </w:divBdr>
                </w:div>
                <w:div w:id="1746220602">
                  <w:marLeft w:val="0"/>
                  <w:marRight w:val="0"/>
                  <w:marTop w:val="168"/>
                  <w:marBottom w:val="72"/>
                  <w:divBdr>
                    <w:top w:val="none" w:sz="0" w:space="0" w:color="auto"/>
                    <w:left w:val="none" w:sz="0" w:space="0" w:color="auto"/>
                    <w:bottom w:val="none" w:sz="0" w:space="0" w:color="auto"/>
                    <w:right w:val="none" w:sz="0" w:space="0" w:color="auto"/>
                  </w:divBdr>
                  <w:divsChild>
                    <w:div w:id="1305157367">
                      <w:marLeft w:val="0"/>
                      <w:marRight w:val="0"/>
                      <w:marTop w:val="0"/>
                      <w:marBottom w:val="0"/>
                      <w:divBdr>
                        <w:top w:val="none" w:sz="0" w:space="0" w:color="auto"/>
                        <w:left w:val="none" w:sz="0" w:space="0" w:color="auto"/>
                        <w:bottom w:val="none" w:sz="0" w:space="0" w:color="auto"/>
                        <w:right w:val="none" w:sz="0" w:space="0" w:color="auto"/>
                      </w:divBdr>
                    </w:div>
                  </w:divsChild>
                </w:div>
                <w:div w:id="330522899">
                  <w:marLeft w:val="0"/>
                  <w:marRight w:val="0"/>
                  <w:marTop w:val="120"/>
                  <w:marBottom w:val="0"/>
                  <w:divBdr>
                    <w:top w:val="none" w:sz="0" w:space="0" w:color="auto"/>
                    <w:left w:val="none" w:sz="0" w:space="0" w:color="auto"/>
                    <w:bottom w:val="none" w:sz="0" w:space="0" w:color="auto"/>
                    <w:right w:val="none" w:sz="0" w:space="0" w:color="auto"/>
                  </w:divBdr>
                  <w:divsChild>
                    <w:div w:id="1829438781">
                      <w:marLeft w:val="0"/>
                      <w:marRight w:val="0"/>
                      <w:marTop w:val="0"/>
                      <w:marBottom w:val="0"/>
                      <w:divBdr>
                        <w:top w:val="none" w:sz="0" w:space="0" w:color="auto"/>
                        <w:left w:val="none" w:sz="0" w:space="0" w:color="auto"/>
                        <w:bottom w:val="none" w:sz="0" w:space="0" w:color="auto"/>
                        <w:right w:val="none" w:sz="0" w:space="0" w:color="auto"/>
                      </w:divBdr>
                    </w:div>
                    <w:div w:id="2720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9529">
          <w:marLeft w:val="0"/>
          <w:marRight w:val="0"/>
          <w:marTop w:val="0"/>
          <w:marBottom w:val="432"/>
          <w:divBdr>
            <w:top w:val="single" w:sz="6" w:space="0" w:color="auto"/>
            <w:left w:val="single" w:sz="6" w:space="0" w:color="auto"/>
            <w:bottom w:val="single" w:sz="6" w:space="0" w:color="auto"/>
            <w:right w:val="single" w:sz="6" w:space="0" w:color="auto"/>
          </w:divBdr>
          <w:divsChild>
            <w:div w:id="1291209375">
              <w:marLeft w:val="288"/>
              <w:marRight w:val="0"/>
              <w:marTop w:val="120"/>
              <w:marBottom w:val="120"/>
              <w:divBdr>
                <w:top w:val="none" w:sz="0" w:space="0" w:color="auto"/>
                <w:left w:val="none" w:sz="0" w:space="0" w:color="auto"/>
                <w:bottom w:val="none" w:sz="0" w:space="0" w:color="auto"/>
                <w:right w:val="none" w:sz="0" w:space="0" w:color="auto"/>
              </w:divBdr>
              <w:divsChild>
                <w:div w:id="1870145774">
                  <w:marLeft w:val="0"/>
                  <w:marRight w:val="0"/>
                  <w:marTop w:val="120"/>
                  <w:marBottom w:val="0"/>
                  <w:divBdr>
                    <w:top w:val="none" w:sz="0" w:space="0" w:color="auto"/>
                    <w:left w:val="none" w:sz="0" w:space="0" w:color="auto"/>
                    <w:bottom w:val="none" w:sz="0" w:space="0" w:color="auto"/>
                    <w:right w:val="none" w:sz="0" w:space="0" w:color="auto"/>
                  </w:divBdr>
                </w:div>
              </w:divsChild>
            </w:div>
            <w:div w:id="887230986">
              <w:marLeft w:val="0"/>
              <w:marRight w:val="288"/>
              <w:marTop w:val="120"/>
              <w:marBottom w:val="120"/>
              <w:divBdr>
                <w:top w:val="none" w:sz="0" w:space="0" w:color="auto"/>
                <w:left w:val="none" w:sz="0" w:space="0" w:color="auto"/>
                <w:bottom w:val="none" w:sz="0" w:space="0" w:color="auto"/>
                <w:right w:val="none" w:sz="0" w:space="0" w:color="auto"/>
              </w:divBdr>
              <w:divsChild>
                <w:div w:id="1381243051">
                  <w:marLeft w:val="0"/>
                  <w:marRight w:val="0"/>
                  <w:marTop w:val="0"/>
                  <w:marBottom w:val="360"/>
                  <w:divBdr>
                    <w:top w:val="none" w:sz="0" w:space="0" w:color="auto"/>
                    <w:left w:val="none" w:sz="0" w:space="0" w:color="auto"/>
                    <w:bottom w:val="none" w:sz="0" w:space="0" w:color="auto"/>
                    <w:right w:val="none" w:sz="0" w:space="0" w:color="auto"/>
                  </w:divBdr>
                </w:div>
                <w:div w:id="2070151702">
                  <w:marLeft w:val="0"/>
                  <w:marRight w:val="0"/>
                  <w:marTop w:val="168"/>
                  <w:marBottom w:val="72"/>
                  <w:divBdr>
                    <w:top w:val="none" w:sz="0" w:space="0" w:color="auto"/>
                    <w:left w:val="none" w:sz="0" w:space="0" w:color="auto"/>
                    <w:bottom w:val="none" w:sz="0" w:space="0" w:color="auto"/>
                    <w:right w:val="none" w:sz="0" w:space="0" w:color="auto"/>
                  </w:divBdr>
                  <w:divsChild>
                    <w:div w:id="1846894342">
                      <w:marLeft w:val="0"/>
                      <w:marRight w:val="0"/>
                      <w:marTop w:val="0"/>
                      <w:marBottom w:val="0"/>
                      <w:divBdr>
                        <w:top w:val="none" w:sz="0" w:space="0" w:color="auto"/>
                        <w:left w:val="none" w:sz="0" w:space="0" w:color="auto"/>
                        <w:bottom w:val="none" w:sz="0" w:space="0" w:color="auto"/>
                        <w:right w:val="none" w:sz="0" w:space="0" w:color="auto"/>
                      </w:divBdr>
                    </w:div>
                  </w:divsChild>
                </w:div>
                <w:div w:id="659621820">
                  <w:marLeft w:val="0"/>
                  <w:marRight w:val="0"/>
                  <w:marTop w:val="120"/>
                  <w:marBottom w:val="0"/>
                  <w:divBdr>
                    <w:top w:val="none" w:sz="0" w:space="0" w:color="auto"/>
                    <w:left w:val="none" w:sz="0" w:space="0" w:color="auto"/>
                    <w:bottom w:val="none" w:sz="0" w:space="0" w:color="auto"/>
                    <w:right w:val="none" w:sz="0" w:space="0" w:color="auto"/>
                  </w:divBdr>
                  <w:divsChild>
                    <w:div w:id="138622035">
                      <w:marLeft w:val="0"/>
                      <w:marRight w:val="0"/>
                      <w:marTop w:val="0"/>
                      <w:marBottom w:val="0"/>
                      <w:divBdr>
                        <w:top w:val="none" w:sz="0" w:space="0" w:color="auto"/>
                        <w:left w:val="none" w:sz="0" w:space="0" w:color="auto"/>
                        <w:bottom w:val="none" w:sz="0" w:space="0" w:color="auto"/>
                        <w:right w:val="none" w:sz="0" w:space="0" w:color="auto"/>
                      </w:divBdr>
                    </w:div>
                    <w:div w:id="159246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924449">
      <w:bodyDiv w:val="1"/>
      <w:marLeft w:val="0"/>
      <w:marRight w:val="0"/>
      <w:marTop w:val="0"/>
      <w:marBottom w:val="0"/>
      <w:divBdr>
        <w:top w:val="none" w:sz="0" w:space="0" w:color="auto"/>
        <w:left w:val="none" w:sz="0" w:space="0" w:color="auto"/>
        <w:bottom w:val="none" w:sz="0" w:space="0" w:color="auto"/>
        <w:right w:val="none" w:sz="0" w:space="0" w:color="auto"/>
      </w:divBdr>
      <w:divsChild>
        <w:div w:id="1124234825">
          <w:marLeft w:val="0"/>
          <w:marRight w:val="0"/>
          <w:marTop w:val="0"/>
          <w:marBottom w:val="432"/>
          <w:divBdr>
            <w:top w:val="single" w:sz="6" w:space="0" w:color="auto"/>
            <w:left w:val="single" w:sz="6" w:space="0" w:color="auto"/>
            <w:bottom w:val="single" w:sz="6" w:space="0" w:color="auto"/>
            <w:right w:val="single" w:sz="6" w:space="0" w:color="auto"/>
          </w:divBdr>
          <w:divsChild>
            <w:div w:id="257451582">
              <w:marLeft w:val="288"/>
              <w:marRight w:val="0"/>
              <w:marTop w:val="120"/>
              <w:marBottom w:val="120"/>
              <w:divBdr>
                <w:top w:val="none" w:sz="0" w:space="0" w:color="auto"/>
                <w:left w:val="none" w:sz="0" w:space="0" w:color="auto"/>
                <w:bottom w:val="none" w:sz="0" w:space="0" w:color="auto"/>
                <w:right w:val="none" w:sz="0" w:space="0" w:color="auto"/>
              </w:divBdr>
              <w:divsChild>
                <w:div w:id="1856245">
                  <w:marLeft w:val="0"/>
                  <w:marRight w:val="0"/>
                  <w:marTop w:val="120"/>
                  <w:marBottom w:val="0"/>
                  <w:divBdr>
                    <w:top w:val="none" w:sz="0" w:space="0" w:color="auto"/>
                    <w:left w:val="none" w:sz="0" w:space="0" w:color="auto"/>
                    <w:bottom w:val="none" w:sz="0" w:space="0" w:color="auto"/>
                    <w:right w:val="none" w:sz="0" w:space="0" w:color="auto"/>
                  </w:divBdr>
                </w:div>
              </w:divsChild>
            </w:div>
            <w:div w:id="2109885006">
              <w:marLeft w:val="0"/>
              <w:marRight w:val="288"/>
              <w:marTop w:val="120"/>
              <w:marBottom w:val="120"/>
              <w:divBdr>
                <w:top w:val="none" w:sz="0" w:space="0" w:color="auto"/>
                <w:left w:val="none" w:sz="0" w:space="0" w:color="auto"/>
                <w:bottom w:val="none" w:sz="0" w:space="0" w:color="auto"/>
                <w:right w:val="none" w:sz="0" w:space="0" w:color="auto"/>
              </w:divBdr>
              <w:divsChild>
                <w:div w:id="1937786603">
                  <w:marLeft w:val="0"/>
                  <w:marRight w:val="0"/>
                  <w:marTop w:val="0"/>
                  <w:marBottom w:val="360"/>
                  <w:divBdr>
                    <w:top w:val="none" w:sz="0" w:space="0" w:color="auto"/>
                    <w:left w:val="none" w:sz="0" w:space="0" w:color="auto"/>
                    <w:bottom w:val="none" w:sz="0" w:space="0" w:color="auto"/>
                    <w:right w:val="none" w:sz="0" w:space="0" w:color="auto"/>
                  </w:divBdr>
                </w:div>
                <w:div w:id="76288173">
                  <w:marLeft w:val="0"/>
                  <w:marRight w:val="0"/>
                  <w:marTop w:val="168"/>
                  <w:marBottom w:val="72"/>
                  <w:divBdr>
                    <w:top w:val="none" w:sz="0" w:space="0" w:color="auto"/>
                    <w:left w:val="none" w:sz="0" w:space="0" w:color="auto"/>
                    <w:bottom w:val="none" w:sz="0" w:space="0" w:color="auto"/>
                    <w:right w:val="none" w:sz="0" w:space="0" w:color="auto"/>
                  </w:divBdr>
                  <w:divsChild>
                    <w:div w:id="1377243778">
                      <w:marLeft w:val="0"/>
                      <w:marRight w:val="0"/>
                      <w:marTop w:val="0"/>
                      <w:marBottom w:val="0"/>
                      <w:divBdr>
                        <w:top w:val="none" w:sz="0" w:space="0" w:color="auto"/>
                        <w:left w:val="none" w:sz="0" w:space="0" w:color="auto"/>
                        <w:bottom w:val="none" w:sz="0" w:space="0" w:color="auto"/>
                        <w:right w:val="none" w:sz="0" w:space="0" w:color="auto"/>
                      </w:divBdr>
                    </w:div>
                  </w:divsChild>
                </w:div>
                <w:div w:id="48304943">
                  <w:marLeft w:val="0"/>
                  <w:marRight w:val="0"/>
                  <w:marTop w:val="120"/>
                  <w:marBottom w:val="0"/>
                  <w:divBdr>
                    <w:top w:val="none" w:sz="0" w:space="0" w:color="auto"/>
                    <w:left w:val="none" w:sz="0" w:space="0" w:color="auto"/>
                    <w:bottom w:val="none" w:sz="0" w:space="0" w:color="auto"/>
                    <w:right w:val="none" w:sz="0" w:space="0" w:color="auto"/>
                  </w:divBdr>
                  <w:divsChild>
                    <w:div w:id="1409838659">
                      <w:marLeft w:val="0"/>
                      <w:marRight w:val="0"/>
                      <w:marTop w:val="0"/>
                      <w:marBottom w:val="0"/>
                      <w:divBdr>
                        <w:top w:val="none" w:sz="0" w:space="0" w:color="auto"/>
                        <w:left w:val="none" w:sz="0" w:space="0" w:color="auto"/>
                        <w:bottom w:val="none" w:sz="0" w:space="0" w:color="auto"/>
                        <w:right w:val="none" w:sz="0" w:space="0" w:color="auto"/>
                      </w:divBdr>
                    </w:div>
                    <w:div w:id="82937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73342">
          <w:marLeft w:val="0"/>
          <w:marRight w:val="0"/>
          <w:marTop w:val="0"/>
          <w:marBottom w:val="432"/>
          <w:divBdr>
            <w:top w:val="single" w:sz="6" w:space="0" w:color="auto"/>
            <w:left w:val="single" w:sz="6" w:space="0" w:color="auto"/>
            <w:bottom w:val="single" w:sz="6" w:space="0" w:color="auto"/>
            <w:right w:val="single" w:sz="6" w:space="0" w:color="auto"/>
          </w:divBdr>
          <w:divsChild>
            <w:div w:id="742412488">
              <w:marLeft w:val="288"/>
              <w:marRight w:val="0"/>
              <w:marTop w:val="120"/>
              <w:marBottom w:val="120"/>
              <w:divBdr>
                <w:top w:val="none" w:sz="0" w:space="0" w:color="auto"/>
                <w:left w:val="none" w:sz="0" w:space="0" w:color="auto"/>
                <w:bottom w:val="none" w:sz="0" w:space="0" w:color="auto"/>
                <w:right w:val="none" w:sz="0" w:space="0" w:color="auto"/>
              </w:divBdr>
              <w:divsChild>
                <w:div w:id="94403714">
                  <w:marLeft w:val="0"/>
                  <w:marRight w:val="0"/>
                  <w:marTop w:val="120"/>
                  <w:marBottom w:val="0"/>
                  <w:divBdr>
                    <w:top w:val="none" w:sz="0" w:space="0" w:color="auto"/>
                    <w:left w:val="none" w:sz="0" w:space="0" w:color="auto"/>
                    <w:bottom w:val="none" w:sz="0" w:space="0" w:color="auto"/>
                    <w:right w:val="none" w:sz="0" w:space="0" w:color="auto"/>
                  </w:divBdr>
                </w:div>
              </w:divsChild>
            </w:div>
            <w:div w:id="795562148">
              <w:marLeft w:val="0"/>
              <w:marRight w:val="288"/>
              <w:marTop w:val="120"/>
              <w:marBottom w:val="120"/>
              <w:divBdr>
                <w:top w:val="none" w:sz="0" w:space="0" w:color="auto"/>
                <w:left w:val="none" w:sz="0" w:space="0" w:color="auto"/>
                <w:bottom w:val="none" w:sz="0" w:space="0" w:color="auto"/>
                <w:right w:val="none" w:sz="0" w:space="0" w:color="auto"/>
              </w:divBdr>
              <w:divsChild>
                <w:div w:id="901863693">
                  <w:marLeft w:val="0"/>
                  <w:marRight w:val="0"/>
                  <w:marTop w:val="0"/>
                  <w:marBottom w:val="360"/>
                  <w:divBdr>
                    <w:top w:val="none" w:sz="0" w:space="0" w:color="auto"/>
                    <w:left w:val="none" w:sz="0" w:space="0" w:color="auto"/>
                    <w:bottom w:val="none" w:sz="0" w:space="0" w:color="auto"/>
                    <w:right w:val="none" w:sz="0" w:space="0" w:color="auto"/>
                  </w:divBdr>
                </w:div>
                <w:div w:id="910233550">
                  <w:marLeft w:val="0"/>
                  <w:marRight w:val="0"/>
                  <w:marTop w:val="168"/>
                  <w:marBottom w:val="72"/>
                  <w:divBdr>
                    <w:top w:val="none" w:sz="0" w:space="0" w:color="auto"/>
                    <w:left w:val="none" w:sz="0" w:space="0" w:color="auto"/>
                    <w:bottom w:val="none" w:sz="0" w:space="0" w:color="auto"/>
                    <w:right w:val="none" w:sz="0" w:space="0" w:color="auto"/>
                  </w:divBdr>
                  <w:divsChild>
                    <w:div w:id="1901476472">
                      <w:marLeft w:val="0"/>
                      <w:marRight w:val="0"/>
                      <w:marTop w:val="0"/>
                      <w:marBottom w:val="0"/>
                      <w:divBdr>
                        <w:top w:val="none" w:sz="0" w:space="0" w:color="auto"/>
                        <w:left w:val="none" w:sz="0" w:space="0" w:color="auto"/>
                        <w:bottom w:val="none" w:sz="0" w:space="0" w:color="auto"/>
                        <w:right w:val="none" w:sz="0" w:space="0" w:color="auto"/>
                      </w:divBdr>
                    </w:div>
                  </w:divsChild>
                </w:div>
                <w:div w:id="1169364167">
                  <w:marLeft w:val="0"/>
                  <w:marRight w:val="0"/>
                  <w:marTop w:val="120"/>
                  <w:marBottom w:val="0"/>
                  <w:divBdr>
                    <w:top w:val="none" w:sz="0" w:space="0" w:color="auto"/>
                    <w:left w:val="none" w:sz="0" w:space="0" w:color="auto"/>
                    <w:bottom w:val="none" w:sz="0" w:space="0" w:color="auto"/>
                    <w:right w:val="none" w:sz="0" w:space="0" w:color="auto"/>
                  </w:divBdr>
                  <w:divsChild>
                    <w:div w:id="1900168939">
                      <w:marLeft w:val="0"/>
                      <w:marRight w:val="0"/>
                      <w:marTop w:val="0"/>
                      <w:marBottom w:val="0"/>
                      <w:divBdr>
                        <w:top w:val="none" w:sz="0" w:space="0" w:color="auto"/>
                        <w:left w:val="none" w:sz="0" w:space="0" w:color="auto"/>
                        <w:bottom w:val="none" w:sz="0" w:space="0" w:color="auto"/>
                        <w:right w:val="none" w:sz="0" w:space="0" w:color="auto"/>
                      </w:divBdr>
                    </w:div>
                    <w:div w:id="128962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313114">
          <w:marLeft w:val="0"/>
          <w:marRight w:val="0"/>
          <w:marTop w:val="0"/>
          <w:marBottom w:val="432"/>
          <w:divBdr>
            <w:top w:val="single" w:sz="6" w:space="0" w:color="auto"/>
            <w:left w:val="single" w:sz="6" w:space="0" w:color="auto"/>
            <w:bottom w:val="single" w:sz="6" w:space="0" w:color="auto"/>
            <w:right w:val="single" w:sz="6" w:space="0" w:color="auto"/>
          </w:divBdr>
          <w:divsChild>
            <w:div w:id="1591547279">
              <w:marLeft w:val="288"/>
              <w:marRight w:val="0"/>
              <w:marTop w:val="120"/>
              <w:marBottom w:val="120"/>
              <w:divBdr>
                <w:top w:val="none" w:sz="0" w:space="0" w:color="auto"/>
                <w:left w:val="none" w:sz="0" w:space="0" w:color="auto"/>
                <w:bottom w:val="none" w:sz="0" w:space="0" w:color="auto"/>
                <w:right w:val="none" w:sz="0" w:space="0" w:color="auto"/>
              </w:divBdr>
              <w:divsChild>
                <w:div w:id="1810779117">
                  <w:marLeft w:val="0"/>
                  <w:marRight w:val="0"/>
                  <w:marTop w:val="120"/>
                  <w:marBottom w:val="0"/>
                  <w:divBdr>
                    <w:top w:val="none" w:sz="0" w:space="0" w:color="auto"/>
                    <w:left w:val="none" w:sz="0" w:space="0" w:color="auto"/>
                    <w:bottom w:val="none" w:sz="0" w:space="0" w:color="auto"/>
                    <w:right w:val="none" w:sz="0" w:space="0" w:color="auto"/>
                  </w:divBdr>
                </w:div>
              </w:divsChild>
            </w:div>
            <w:div w:id="573244881">
              <w:marLeft w:val="0"/>
              <w:marRight w:val="288"/>
              <w:marTop w:val="120"/>
              <w:marBottom w:val="120"/>
              <w:divBdr>
                <w:top w:val="none" w:sz="0" w:space="0" w:color="auto"/>
                <w:left w:val="none" w:sz="0" w:space="0" w:color="auto"/>
                <w:bottom w:val="none" w:sz="0" w:space="0" w:color="auto"/>
                <w:right w:val="none" w:sz="0" w:space="0" w:color="auto"/>
              </w:divBdr>
              <w:divsChild>
                <w:div w:id="1014917733">
                  <w:marLeft w:val="0"/>
                  <w:marRight w:val="0"/>
                  <w:marTop w:val="168"/>
                  <w:marBottom w:val="72"/>
                  <w:divBdr>
                    <w:top w:val="none" w:sz="0" w:space="0" w:color="auto"/>
                    <w:left w:val="none" w:sz="0" w:space="0" w:color="auto"/>
                    <w:bottom w:val="none" w:sz="0" w:space="0" w:color="auto"/>
                    <w:right w:val="none" w:sz="0" w:space="0" w:color="auto"/>
                  </w:divBdr>
                  <w:divsChild>
                    <w:div w:id="264582466">
                      <w:marLeft w:val="0"/>
                      <w:marRight w:val="0"/>
                      <w:marTop w:val="0"/>
                      <w:marBottom w:val="0"/>
                      <w:divBdr>
                        <w:top w:val="none" w:sz="0" w:space="0" w:color="auto"/>
                        <w:left w:val="none" w:sz="0" w:space="0" w:color="auto"/>
                        <w:bottom w:val="none" w:sz="0" w:space="0" w:color="auto"/>
                        <w:right w:val="none" w:sz="0" w:space="0" w:color="auto"/>
                      </w:divBdr>
                    </w:div>
                  </w:divsChild>
                </w:div>
                <w:div w:id="1334918893">
                  <w:marLeft w:val="0"/>
                  <w:marRight w:val="0"/>
                  <w:marTop w:val="120"/>
                  <w:marBottom w:val="0"/>
                  <w:divBdr>
                    <w:top w:val="none" w:sz="0" w:space="0" w:color="auto"/>
                    <w:left w:val="none" w:sz="0" w:space="0" w:color="auto"/>
                    <w:bottom w:val="none" w:sz="0" w:space="0" w:color="auto"/>
                    <w:right w:val="none" w:sz="0" w:space="0" w:color="auto"/>
                  </w:divBdr>
                  <w:divsChild>
                    <w:div w:id="1473675114">
                      <w:marLeft w:val="0"/>
                      <w:marRight w:val="0"/>
                      <w:marTop w:val="0"/>
                      <w:marBottom w:val="0"/>
                      <w:divBdr>
                        <w:top w:val="none" w:sz="0" w:space="0" w:color="auto"/>
                        <w:left w:val="none" w:sz="0" w:space="0" w:color="auto"/>
                        <w:bottom w:val="none" w:sz="0" w:space="0" w:color="auto"/>
                        <w:right w:val="none" w:sz="0" w:space="0" w:color="auto"/>
                      </w:divBdr>
                    </w:div>
                    <w:div w:id="8173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305255">
      <w:bodyDiv w:val="1"/>
      <w:marLeft w:val="0"/>
      <w:marRight w:val="0"/>
      <w:marTop w:val="0"/>
      <w:marBottom w:val="0"/>
      <w:divBdr>
        <w:top w:val="none" w:sz="0" w:space="0" w:color="auto"/>
        <w:left w:val="none" w:sz="0" w:space="0" w:color="auto"/>
        <w:bottom w:val="none" w:sz="0" w:space="0" w:color="auto"/>
        <w:right w:val="none" w:sz="0" w:space="0" w:color="auto"/>
      </w:divBdr>
      <w:divsChild>
        <w:div w:id="1125849220">
          <w:marLeft w:val="0"/>
          <w:marRight w:val="0"/>
          <w:marTop w:val="0"/>
          <w:marBottom w:val="432"/>
          <w:divBdr>
            <w:top w:val="single" w:sz="6" w:space="0" w:color="auto"/>
            <w:left w:val="single" w:sz="6" w:space="0" w:color="auto"/>
            <w:bottom w:val="single" w:sz="6" w:space="0" w:color="auto"/>
            <w:right w:val="single" w:sz="6" w:space="0" w:color="auto"/>
          </w:divBdr>
          <w:divsChild>
            <w:div w:id="2075468611">
              <w:marLeft w:val="288"/>
              <w:marRight w:val="0"/>
              <w:marTop w:val="120"/>
              <w:marBottom w:val="120"/>
              <w:divBdr>
                <w:top w:val="none" w:sz="0" w:space="0" w:color="auto"/>
                <w:left w:val="none" w:sz="0" w:space="0" w:color="auto"/>
                <w:bottom w:val="none" w:sz="0" w:space="0" w:color="auto"/>
                <w:right w:val="none" w:sz="0" w:space="0" w:color="auto"/>
              </w:divBdr>
              <w:divsChild>
                <w:div w:id="1530803400">
                  <w:marLeft w:val="0"/>
                  <w:marRight w:val="0"/>
                  <w:marTop w:val="120"/>
                  <w:marBottom w:val="0"/>
                  <w:divBdr>
                    <w:top w:val="none" w:sz="0" w:space="0" w:color="auto"/>
                    <w:left w:val="none" w:sz="0" w:space="0" w:color="auto"/>
                    <w:bottom w:val="none" w:sz="0" w:space="0" w:color="auto"/>
                    <w:right w:val="none" w:sz="0" w:space="0" w:color="auto"/>
                  </w:divBdr>
                </w:div>
              </w:divsChild>
            </w:div>
            <w:div w:id="1654525671">
              <w:marLeft w:val="0"/>
              <w:marRight w:val="288"/>
              <w:marTop w:val="120"/>
              <w:marBottom w:val="120"/>
              <w:divBdr>
                <w:top w:val="none" w:sz="0" w:space="0" w:color="auto"/>
                <w:left w:val="none" w:sz="0" w:space="0" w:color="auto"/>
                <w:bottom w:val="none" w:sz="0" w:space="0" w:color="auto"/>
                <w:right w:val="none" w:sz="0" w:space="0" w:color="auto"/>
              </w:divBdr>
              <w:divsChild>
                <w:div w:id="1217738591">
                  <w:marLeft w:val="0"/>
                  <w:marRight w:val="0"/>
                  <w:marTop w:val="0"/>
                  <w:marBottom w:val="360"/>
                  <w:divBdr>
                    <w:top w:val="none" w:sz="0" w:space="0" w:color="auto"/>
                    <w:left w:val="none" w:sz="0" w:space="0" w:color="auto"/>
                    <w:bottom w:val="none" w:sz="0" w:space="0" w:color="auto"/>
                    <w:right w:val="none" w:sz="0" w:space="0" w:color="auto"/>
                  </w:divBdr>
                </w:div>
                <w:div w:id="2045523154">
                  <w:marLeft w:val="0"/>
                  <w:marRight w:val="0"/>
                  <w:marTop w:val="168"/>
                  <w:marBottom w:val="72"/>
                  <w:divBdr>
                    <w:top w:val="none" w:sz="0" w:space="0" w:color="auto"/>
                    <w:left w:val="none" w:sz="0" w:space="0" w:color="auto"/>
                    <w:bottom w:val="none" w:sz="0" w:space="0" w:color="auto"/>
                    <w:right w:val="none" w:sz="0" w:space="0" w:color="auto"/>
                  </w:divBdr>
                  <w:divsChild>
                    <w:div w:id="1505321560">
                      <w:marLeft w:val="0"/>
                      <w:marRight w:val="0"/>
                      <w:marTop w:val="0"/>
                      <w:marBottom w:val="0"/>
                      <w:divBdr>
                        <w:top w:val="none" w:sz="0" w:space="0" w:color="auto"/>
                        <w:left w:val="none" w:sz="0" w:space="0" w:color="auto"/>
                        <w:bottom w:val="none" w:sz="0" w:space="0" w:color="auto"/>
                        <w:right w:val="none" w:sz="0" w:space="0" w:color="auto"/>
                      </w:divBdr>
                    </w:div>
                  </w:divsChild>
                </w:div>
                <w:div w:id="431509549">
                  <w:marLeft w:val="0"/>
                  <w:marRight w:val="0"/>
                  <w:marTop w:val="120"/>
                  <w:marBottom w:val="0"/>
                  <w:divBdr>
                    <w:top w:val="none" w:sz="0" w:space="0" w:color="auto"/>
                    <w:left w:val="none" w:sz="0" w:space="0" w:color="auto"/>
                    <w:bottom w:val="none" w:sz="0" w:space="0" w:color="auto"/>
                    <w:right w:val="none" w:sz="0" w:space="0" w:color="auto"/>
                  </w:divBdr>
                  <w:divsChild>
                    <w:div w:id="1755012522">
                      <w:marLeft w:val="0"/>
                      <w:marRight w:val="0"/>
                      <w:marTop w:val="0"/>
                      <w:marBottom w:val="0"/>
                      <w:divBdr>
                        <w:top w:val="none" w:sz="0" w:space="0" w:color="auto"/>
                        <w:left w:val="none" w:sz="0" w:space="0" w:color="auto"/>
                        <w:bottom w:val="none" w:sz="0" w:space="0" w:color="auto"/>
                        <w:right w:val="none" w:sz="0" w:space="0" w:color="auto"/>
                      </w:divBdr>
                    </w:div>
                    <w:div w:id="200758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19592">
          <w:marLeft w:val="0"/>
          <w:marRight w:val="0"/>
          <w:marTop w:val="0"/>
          <w:marBottom w:val="432"/>
          <w:divBdr>
            <w:top w:val="single" w:sz="6" w:space="0" w:color="auto"/>
            <w:left w:val="single" w:sz="6" w:space="0" w:color="auto"/>
            <w:bottom w:val="single" w:sz="6" w:space="0" w:color="auto"/>
            <w:right w:val="single" w:sz="6" w:space="0" w:color="auto"/>
          </w:divBdr>
          <w:divsChild>
            <w:div w:id="2040471860">
              <w:marLeft w:val="288"/>
              <w:marRight w:val="0"/>
              <w:marTop w:val="120"/>
              <w:marBottom w:val="120"/>
              <w:divBdr>
                <w:top w:val="none" w:sz="0" w:space="0" w:color="auto"/>
                <w:left w:val="none" w:sz="0" w:space="0" w:color="auto"/>
                <w:bottom w:val="none" w:sz="0" w:space="0" w:color="auto"/>
                <w:right w:val="none" w:sz="0" w:space="0" w:color="auto"/>
              </w:divBdr>
              <w:divsChild>
                <w:div w:id="299463071">
                  <w:marLeft w:val="0"/>
                  <w:marRight w:val="0"/>
                  <w:marTop w:val="120"/>
                  <w:marBottom w:val="0"/>
                  <w:divBdr>
                    <w:top w:val="none" w:sz="0" w:space="0" w:color="auto"/>
                    <w:left w:val="none" w:sz="0" w:space="0" w:color="auto"/>
                    <w:bottom w:val="none" w:sz="0" w:space="0" w:color="auto"/>
                    <w:right w:val="none" w:sz="0" w:space="0" w:color="auto"/>
                  </w:divBdr>
                </w:div>
              </w:divsChild>
            </w:div>
            <w:div w:id="788209139">
              <w:marLeft w:val="0"/>
              <w:marRight w:val="288"/>
              <w:marTop w:val="120"/>
              <w:marBottom w:val="120"/>
              <w:divBdr>
                <w:top w:val="none" w:sz="0" w:space="0" w:color="auto"/>
                <w:left w:val="none" w:sz="0" w:space="0" w:color="auto"/>
                <w:bottom w:val="none" w:sz="0" w:space="0" w:color="auto"/>
                <w:right w:val="none" w:sz="0" w:space="0" w:color="auto"/>
              </w:divBdr>
              <w:divsChild>
                <w:div w:id="1746488784">
                  <w:marLeft w:val="0"/>
                  <w:marRight w:val="0"/>
                  <w:marTop w:val="0"/>
                  <w:marBottom w:val="360"/>
                  <w:divBdr>
                    <w:top w:val="none" w:sz="0" w:space="0" w:color="auto"/>
                    <w:left w:val="none" w:sz="0" w:space="0" w:color="auto"/>
                    <w:bottom w:val="none" w:sz="0" w:space="0" w:color="auto"/>
                    <w:right w:val="none" w:sz="0" w:space="0" w:color="auto"/>
                  </w:divBdr>
                </w:div>
                <w:div w:id="87772504">
                  <w:marLeft w:val="0"/>
                  <w:marRight w:val="0"/>
                  <w:marTop w:val="168"/>
                  <w:marBottom w:val="72"/>
                  <w:divBdr>
                    <w:top w:val="none" w:sz="0" w:space="0" w:color="auto"/>
                    <w:left w:val="none" w:sz="0" w:space="0" w:color="auto"/>
                    <w:bottom w:val="none" w:sz="0" w:space="0" w:color="auto"/>
                    <w:right w:val="none" w:sz="0" w:space="0" w:color="auto"/>
                  </w:divBdr>
                  <w:divsChild>
                    <w:div w:id="1282037312">
                      <w:marLeft w:val="0"/>
                      <w:marRight w:val="0"/>
                      <w:marTop w:val="0"/>
                      <w:marBottom w:val="0"/>
                      <w:divBdr>
                        <w:top w:val="none" w:sz="0" w:space="0" w:color="auto"/>
                        <w:left w:val="none" w:sz="0" w:space="0" w:color="auto"/>
                        <w:bottom w:val="none" w:sz="0" w:space="0" w:color="auto"/>
                        <w:right w:val="none" w:sz="0" w:space="0" w:color="auto"/>
                      </w:divBdr>
                    </w:div>
                  </w:divsChild>
                </w:div>
                <w:div w:id="1265916709">
                  <w:marLeft w:val="0"/>
                  <w:marRight w:val="0"/>
                  <w:marTop w:val="120"/>
                  <w:marBottom w:val="0"/>
                  <w:divBdr>
                    <w:top w:val="none" w:sz="0" w:space="0" w:color="auto"/>
                    <w:left w:val="none" w:sz="0" w:space="0" w:color="auto"/>
                    <w:bottom w:val="none" w:sz="0" w:space="0" w:color="auto"/>
                    <w:right w:val="none" w:sz="0" w:space="0" w:color="auto"/>
                  </w:divBdr>
                  <w:divsChild>
                    <w:div w:id="1003701079">
                      <w:marLeft w:val="0"/>
                      <w:marRight w:val="0"/>
                      <w:marTop w:val="0"/>
                      <w:marBottom w:val="0"/>
                      <w:divBdr>
                        <w:top w:val="none" w:sz="0" w:space="0" w:color="auto"/>
                        <w:left w:val="none" w:sz="0" w:space="0" w:color="auto"/>
                        <w:bottom w:val="none" w:sz="0" w:space="0" w:color="auto"/>
                        <w:right w:val="none" w:sz="0" w:space="0" w:color="auto"/>
                      </w:divBdr>
                    </w:div>
                    <w:div w:id="19475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006091">
      <w:bodyDiv w:val="1"/>
      <w:marLeft w:val="0"/>
      <w:marRight w:val="0"/>
      <w:marTop w:val="0"/>
      <w:marBottom w:val="0"/>
      <w:divBdr>
        <w:top w:val="none" w:sz="0" w:space="0" w:color="auto"/>
        <w:left w:val="none" w:sz="0" w:space="0" w:color="auto"/>
        <w:bottom w:val="none" w:sz="0" w:space="0" w:color="auto"/>
        <w:right w:val="none" w:sz="0" w:space="0" w:color="auto"/>
      </w:divBdr>
      <w:divsChild>
        <w:div w:id="934939548">
          <w:marLeft w:val="0"/>
          <w:marRight w:val="0"/>
          <w:marTop w:val="0"/>
          <w:marBottom w:val="432"/>
          <w:divBdr>
            <w:top w:val="single" w:sz="6" w:space="0" w:color="auto"/>
            <w:left w:val="single" w:sz="6" w:space="0" w:color="auto"/>
            <w:bottom w:val="single" w:sz="6" w:space="0" w:color="auto"/>
            <w:right w:val="single" w:sz="6" w:space="0" w:color="auto"/>
          </w:divBdr>
          <w:divsChild>
            <w:div w:id="683824976">
              <w:marLeft w:val="288"/>
              <w:marRight w:val="0"/>
              <w:marTop w:val="120"/>
              <w:marBottom w:val="120"/>
              <w:divBdr>
                <w:top w:val="none" w:sz="0" w:space="0" w:color="auto"/>
                <w:left w:val="none" w:sz="0" w:space="0" w:color="auto"/>
                <w:bottom w:val="none" w:sz="0" w:space="0" w:color="auto"/>
                <w:right w:val="none" w:sz="0" w:space="0" w:color="auto"/>
              </w:divBdr>
              <w:divsChild>
                <w:div w:id="1104808134">
                  <w:marLeft w:val="0"/>
                  <w:marRight w:val="0"/>
                  <w:marTop w:val="120"/>
                  <w:marBottom w:val="0"/>
                  <w:divBdr>
                    <w:top w:val="none" w:sz="0" w:space="0" w:color="auto"/>
                    <w:left w:val="none" w:sz="0" w:space="0" w:color="auto"/>
                    <w:bottom w:val="none" w:sz="0" w:space="0" w:color="auto"/>
                    <w:right w:val="none" w:sz="0" w:space="0" w:color="auto"/>
                  </w:divBdr>
                </w:div>
              </w:divsChild>
            </w:div>
            <w:div w:id="319309520">
              <w:marLeft w:val="0"/>
              <w:marRight w:val="288"/>
              <w:marTop w:val="120"/>
              <w:marBottom w:val="120"/>
              <w:divBdr>
                <w:top w:val="none" w:sz="0" w:space="0" w:color="auto"/>
                <w:left w:val="none" w:sz="0" w:space="0" w:color="auto"/>
                <w:bottom w:val="none" w:sz="0" w:space="0" w:color="auto"/>
                <w:right w:val="none" w:sz="0" w:space="0" w:color="auto"/>
              </w:divBdr>
              <w:divsChild>
                <w:div w:id="1084884110">
                  <w:marLeft w:val="0"/>
                  <w:marRight w:val="0"/>
                  <w:marTop w:val="0"/>
                  <w:marBottom w:val="360"/>
                  <w:divBdr>
                    <w:top w:val="none" w:sz="0" w:space="0" w:color="auto"/>
                    <w:left w:val="none" w:sz="0" w:space="0" w:color="auto"/>
                    <w:bottom w:val="none" w:sz="0" w:space="0" w:color="auto"/>
                    <w:right w:val="none" w:sz="0" w:space="0" w:color="auto"/>
                  </w:divBdr>
                </w:div>
                <w:div w:id="1384713162">
                  <w:marLeft w:val="0"/>
                  <w:marRight w:val="0"/>
                  <w:marTop w:val="168"/>
                  <w:marBottom w:val="72"/>
                  <w:divBdr>
                    <w:top w:val="none" w:sz="0" w:space="0" w:color="auto"/>
                    <w:left w:val="none" w:sz="0" w:space="0" w:color="auto"/>
                    <w:bottom w:val="none" w:sz="0" w:space="0" w:color="auto"/>
                    <w:right w:val="none" w:sz="0" w:space="0" w:color="auto"/>
                  </w:divBdr>
                  <w:divsChild>
                    <w:div w:id="1123379730">
                      <w:marLeft w:val="0"/>
                      <w:marRight w:val="0"/>
                      <w:marTop w:val="0"/>
                      <w:marBottom w:val="0"/>
                      <w:divBdr>
                        <w:top w:val="none" w:sz="0" w:space="0" w:color="auto"/>
                        <w:left w:val="none" w:sz="0" w:space="0" w:color="auto"/>
                        <w:bottom w:val="none" w:sz="0" w:space="0" w:color="auto"/>
                        <w:right w:val="none" w:sz="0" w:space="0" w:color="auto"/>
                      </w:divBdr>
                    </w:div>
                  </w:divsChild>
                </w:div>
                <w:div w:id="545138374">
                  <w:marLeft w:val="0"/>
                  <w:marRight w:val="0"/>
                  <w:marTop w:val="120"/>
                  <w:marBottom w:val="0"/>
                  <w:divBdr>
                    <w:top w:val="none" w:sz="0" w:space="0" w:color="auto"/>
                    <w:left w:val="none" w:sz="0" w:space="0" w:color="auto"/>
                    <w:bottom w:val="none" w:sz="0" w:space="0" w:color="auto"/>
                    <w:right w:val="none" w:sz="0" w:space="0" w:color="auto"/>
                  </w:divBdr>
                  <w:divsChild>
                    <w:div w:id="1484658121">
                      <w:marLeft w:val="0"/>
                      <w:marRight w:val="0"/>
                      <w:marTop w:val="0"/>
                      <w:marBottom w:val="0"/>
                      <w:divBdr>
                        <w:top w:val="none" w:sz="0" w:space="0" w:color="auto"/>
                        <w:left w:val="none" w:sz="0" w:space="0" w:color="auto"/>
                        <w:bottom w:val="none" w:sz="0" w:space="0" w:color="auto"/>
                        <w:right w:val="none" w:sz="0" w:space="0" w:color="auto"/>
                      </w:divBdr>
                    </w:div>
                    <w:div w:id="15108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131895">
          <w:marLeft w:val="0"/>
          <w:marRight w:val="0"/>
          <w:marTop w:val="0"/>
          <w:marBottom w:val="432"/>
          <w:divBdr>
            <w:top w:val="single" w:sz="6" w:space="0" w:color="auto"/>
            <w:left w:val="single" w:sz="6" w:space="0" w:color="auto"/>
            <w:bottom w:val="single" w:sz="6" w:space="0" w:color="auto"/>
            <w:right w:val="single" w:sz="6" w:space="0" w:color="auto"/>
          </w:divBdr>
          <w:divsChild>
            <w:div w:id="1667173582">
              <w:marLeft w:val="288"/>
              <w:marRight w:val="0"/>
              <w:marTop w:val="120"/>
              <w:marBottom w:val="120"/>
              <w:divBdr>
                <w:top w:val="none" w:sz="0" w:space="0" w:color="auto"/>
                <w:left w:val="none" w:sz="0" w:space="0" w:color="auto"/>
                <w:bottom w:val="none" w:sz="0" w:space="0" w:color="auto"/>
                <w:right w:val="none" w:sz="0" w:space="0" w:color="auto"/>
              </w:divBdr>
              <w:divsChild>
                <w:div w:id="1901406544">
                  <w:marLeft w:val="0"/>
                  <w:marRight w:val="0"/>
                  <w:marTop w:val="120"/>
                  <w:marBottom w:val="0"/>
                  <w:divBdr>
                    <w:top w:val="none" w:sz="0" w:space="0" w:color="auto"/>
                    <w:left w:val="none" w:sz="0" w:space="0" w:color="auto"/>
                    <w:bottom w:val="none" w:sz="0" w:space="0" w:color="auto"/>
                    <w:right w:val="none" w:sz="0" w:space="0" w:color="auto"/>
                  </w:divBdr>
                </w:div>
              </w:divsChild>
            </w:div>
            <w:div w:id="1473476153">
              <w:marLeft w:val="0"/>
              <w:marRight w:val="288"/>
              <w:marTop w:val="120"/>
              <w:marBottom w:val="120"/>
              <w:divBdr>
                <w:top w:val="none" w:sz="0" w:space="0" w:color="auto"/>
                <w:left w:val="none" w:sz="0" w:space="0" w:color="auto"/>
                <w:bottom w:val="none" w:sz="0" w:space="0" w:color="auto"/>
                <w:right w:val="none" w:sz="0" w:space="0" w:color="auto"/>
              </w:divBdr>
              <w:divsChild>
                <w:div w:id="875698628">
                  <w:marLeft w:val="0"/>
                  <w:marRight w:val="0"/>
                  <w:marTop w:val="0"/>
                  <w:marBottom w:val="360"/>
                  <w:divBdr>
                    <w:top w:val="none" w:sz="0" w:space="0" w:color="auto"/>
                    <w:left w:val="none" w:sz="0" w:space="0" w:color="auto"/>
                    <w:bottom w:val="none" w:sz="0" w:space="0" w:color="auto"/>
                    <w:right w:val="none" w:sz="0" w:space="0" w:color="auto"/>
                  </w:divBdr>
                </w:div>
                <w:div w:id="1483735825">
                  <w:marLeft w:val="0"/>
                  <w:marRight w:val="0"/>
                  <w:marTop w:val="168"/>
                  <w:marBottom w:val="72"/>
                  <w:divBdr>
                    <w:top w:val="none" w:sz="0" w:space="0" w:color="auto"/>
                    <w:left w:val="none" w:sz="0" w:space="0" w:color="auto"/>
                    <w:bottom w:val="none" w:sz="0" w:space="0" w:color="auto"/>
                    <w:right w:val="none" w:sz="0" w:space="0" w:color="auto"/>
                  </w:divBdr>
                  <w:divsChild>
                    <w:div w:id="119426402">
                      <w:marLeft w:val="0"/>
                      <w:marRight w:val="0"/>
                      <w:marTop w:val="0"/>
                      <w:marBottom w:val="0"/>
                      <w:divBdr>
                        <w:top w:val="none" w:sz="0" w:space="0" w:color="auto"/>
                        <w:left w:val="none" w:sz="0" w:space="0" w:color="auto"/>
                        <w:bottom w:val="none" w:sz="0" w:space="0" w:color="auto"/>
                        <w:right w:val="none" w:sz="0" w:space="0" w:color="auto"/>
                      </w:divBdr>
                    </w:div>
                  </w:divsChild>
                </w:div>
                <w:div w:id="1637955090">
                  <w:marLeft w:val="0"/>
                  <w:marRight w:val="0"/>
                  <w:marTop w:val="120"/>
                  <w:marBottom w:val="0"/>
                  <w:divBdr>
                    <w:top w:val="none" w:sz="0" w:space="0" w:color="auto"/>
                    <w:left w:val="none" w:sz="0" w:space="0" w:color="auto"/>
                    <w:bottom w:val="none" w:sz="0" w:space="0" w:color="auto"/>
                    <w:right w:val="none" w:sz="0" w:space="0" w:color="auto"/>
                  </w:divBdr>
                  <w:divsChild>
                    <w:div w:id="447046770">
                      <w:marLeft w:val="0"/>
                      <w:marRight w:val="0"/>
                      <w:marTop w:val="0"/>
                      <w:marBottom w:val="0"/>
                      <w:divBdr>
                        <w:top w:val="none" w:sz="0" w:space="0" w:color="auto"/>
                        <w:left w:val="none" w:sz="0" w:space="0" w:color="auto"/>
                        <w:bottom w:val="none" w:sz="0" w:space="0" w:color="auto"/>
                        <w:right w:val="none" w:sz="0" w:space="0" w:color="auto"/>
                      </w:divBdr>
                    </w:div>
                    <w:div w:id="318849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1825">
          <w:marLeft w:val="0"/>
          <w:marRight w:val="0"/>
          <w:marTop w:val="0"/>
          <w:marBottom w:val="432"/>
          <w:divBdr>
            <w:top w:val="single" w:sz="6" w:space="0" w:color="auto"/>
            <w:left w:val="single" w:sz="6" w:space="0" w:color="auto"/>
            <w:bottom w:val="single" w:sz="6" w:space="0" w:color="auto"/>
            <w:right w:val="single" w:sz="6" w:space="0" w:color="auto"/>
          </w:divBdr>
          <w:divsChild>
            <w:div w:id="1914512027">
              <w:marLeft w:val="288"/>
              <w:marRight w:val="0"/>
              <w:marTop w:val="120"/>
              <w:marBottom w:val="120"/>
              <w:divBdr>
                <w:top w:val="none" w:sz="0" w:space="0" w:color="auto"/>
                <w:left w:val="none" w:sz="0" w:space="0" w:color="auto"/>
                <w:bottom w:val="none" w:sz="0" w:space="0" w:color="auto"/>
                <w:right w:val="none" w:sz="0" w:space="0" w:color="auto"/>
              </w:divBdr>
              <w:divsChild>
                <w:div w:id="211506065">
                  <w:marLeft w:val="0"/>
                  <w:marRight w:val="0"/>
                  <w:marTop w:val="120"/>
                  <w:marBottom w:val="0"/>
                  <w:divBdr>
                    <w:top w:val="none" w:sz="0" w:space="0" w:color="auto"/>
                    <w:left w:val="none" w:sz="0" w:space="0" w:color="auto"/>
                    <w:bottom w:val="none" w:sz="0" w:space="0" w:color="auto"/>
                    <w:right w:val="none" w:sz="0" w:space="0" w:color="auto"/>
                  </w:divBdr>
                </w:div>
              </w:divsChild>
            </w:div>
            <w:div w:id="1361588389">
              <w:marLeft w:val="0"/>
              <w:marRight w:val="288"/>
              <w:marTop w:val="120"/>
              <w:marBottom w:val="120"/>
              <w:divBdr>
                <w:top w:val="none" w:sz="0" w:space="0" w:color="auto"/>
                <w:left w:val="none" w:sz="0" w:space="0" w:color="auto"/>
                <w:bottom w:val="none" w:sz="0" w:space="0" w:color="auto"/>
                <w:right w:val="none" w:sz="0" w:space="0" w:color="auto"/>
              </w:divBdr>
              <w:divsChild>
                <w:div w:id="737828132">
                  <w:marLeft w:val="0"/>
                  <w:marRight w:val="0"/>
                  <w:marTop w:val="0"/>
                  <w:marBottom w:val="360"/>
                  <w:divBdr>
                    <w:top w:val="none" w:sz="0" w:space="0" w:color="auto"/>
                    <w:left w:val="none" w:sz="0" w:space="0" w:color="auto"/>
                    <w:bottom w:val="none" w:sz="0" w:space="0" w:color="auto"/>
                    <w:right w:val="none" w:sz="0" w:space="0" w:color="auto"/>
                  </w:divBdr>
                </w:div>
                <w:div w:id="1948274414">
                  <w:marLeft w:val="0"/>
                  <w:marRight w:val="0"/>
                  <w:marTop w:val="168"/>
                  <w:marBottom w:val="72"/>
                  <w:divBdr>
                    <w:top w:val="none" w:sz="0" w:space="0" w:color="auto"/>
                    <w:left w:val="none" w:sz="0" w:space="0" w:color="auto"/>
                    <w:bottom w:val="none" w:sz="0" w:space="0" w:color="auto"/>
                    <w:right w:val="none" w:sz="0" w:space="0" w:color="auto"/>
                  </w:divBdr>
                  <w:divsChild>
                    <w:div w:id="1119420656">
                      <w:marLeft w:val="0"/>
                      <w:marRight w:val="0"/>
                      <w:marTop w:val="0"/>
                      <w:marBottom w:val="0"/>
                      <w:divBdr>
                        <w:top w:val="none" w:sz="0" w:space="0" w:color="auto"/>
                        <w:left w:val="none" w:sz="0" w:space="0" w:color="auto"/>
                        <w:bottom w:val="none" w:sz="0" w:space="0" w:color="auto"/>
                        <w:right w:val="none" w:sz="0" w:space="0" w:color="auto"/>
                      </w:divBdr>
                    </w:div>
                  </w:divsChild>
                </w:div>
                <w:div w:id="2037073660">
                  <w:marLeft w:val="0"/>
                  <w:marRight w:val="0"/>
                  <w:marTop w:val="120"/>
                  <w:marBottom w:val="0"/>
                  <w:divBdr>
                    <w:top w:val="none" w:sz="0" w:space="0" w:color="auto"/>
                    <w:left w:val="none" w:sz="0" w:space="0" w:color="auto"/>
                    <w:bottom w:val="none" w:sz="0" w:space="0" w:color="auto"/>
                    <w:right w:val="none" w:sz="0" w:space="0" w:color="auto"/>
                  </w:divBdr>
                  <w:divsChild>
                    <w:div w:id="615985340">
                      <w:marLeft w:val="0"/>
                      <w:marRight w:val="0"/>
                      <w:marTop w:val="0"/>
                      <w:marBottom w:val="0"/>
                      <w:divBdr>
                        <w:top w:val="none" w:sz="0" w:space="0" w:color="auto"/>
                        <w:left w:val="none" w:sz="0" w:space="0" w:color="auto"/>
                        <w:bottom w:val="none" w:sz="0" w:space="0" w:color="auto"/>
                        <w:right w:val="none" w:sz="0" w:space="0" w:color="auto"/>
                      </w:divBdr>
                    </w:div>
                    <w:div w:id="74449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89613">
          <w:marLeft w:val="0"/>
          <w:marRight w:val="0"/>
          <w:marTop w:val="0"/>
          <w:marBottom w:val="432"/>
          <w:divBdr>
            <w:top w:val="single" w:sz="6" w:space="0" w:color="auto"/>
            <w:left w:val="single" w:sz="6" w:space="0" w:color="auto"/>
            <w:bottom w:val="single" w:sz="6" w:space="0" w:color="auto"/>
            <w:right w:val="single" w:sz="6" w:space="0" w:color="auto"/>
          </w:divBdr>
          <w:divsChild>
            <w:div w:id="298649787">
              <w:marLeft w:val="288"/>
              <w:marRight w:val="0"/>
              <w:marTop w:val="120"/>
              <w:marBottom w:val="120"/>
              <w:divBdr>
                <w:top w:val="none" w:sz="0" w:space="0" w:color="auto"/>
                <w:left w:val="none" w:sz="0" w:space="0" w:color="auto"/>
                <w:bottom w:val="none" w:sz="0" w:space="0" w:color="auto"/>
                <w:right w:val="none" w:sz="0" w:space="0" w:color="auto"/>
              </w:divBdr>
              <w:divsChild>
                <w:div w:id="2123069302">
                  <w:marLeft w:val="0"/>
                  <w:marRight w:val="0"/>
                  <w:marTop w:val="120"/>
                  <w:marBottom w:val="0"/>
                  <w:divBdr>
                    <w:top w:val="none" w:sz="0" w:space="0" w:color="auto"/>
                    <w:left w:val="none" w:sz="0" w:space="0" w:color="auto"/>
                    <w:bottom w:val="none" w:sz="0" w:space="0" w:color="auto"/>
                    <w:right w:val="none" w:sz="0" w:space="0" w:color="auto"/>
                  </w:divBdr>
                </w:div>
              </w:divsChild>
            </w:div>
            <w:div w:id="148638841">
              <w:marLeft w:val="0"/>
              <w:marRight w:val="288"/>
              <w:marTop w:val="120"/>
              <w:marBottom w:val="120"/>
              <w:divBdr>
                <w:top w:val="none" w:sz="0" w:space="0" w:color="auto"/>
                <w:left w:val="none" w:sz="0" w:space="0" w:color="auto"/>
                <w:bottom w:val="none" w:sz="0" w:space="0" w:color="auto"/>
                <w:right w:val="none" w:sz="0" w:space="0" w:color="auto"/>
              </w:divBdr>
              <w:divsChild>
                <w:div w:id="1919362770">
                  <w:marLeft w:val="0"/>
                  <w:marRight w:val="0"/>
                  <w:marTop w:val="0"/>
                  <w:marBottom w:val="360"/>
                  <w:divBdr>
                    <w:top w:val="none" w:sz="0" w:space="0" w:color="auto"/>
                    <w:left w:val="none" w:sz="0" w:space="0" w:color="auto"/>
                    <w:bottom w:val="none" w:sz="0" w:space="0" w:color="auto"/>
                    <w:right w:val="none" w:sz="0" w:space="0" w:color="auto"/>
                  </w:divBdr>
                </w:div>
                <w:div w:id="36861475">
                  <w:marLeft w:val="0"/>
                  <w:marRight w:val="0"/>
                  <w:marTop w:val="168"/>
                  <w:marBottom w:val="72"/>
                  <w:divBdr>
                    <w:top w:val="none" w:sz="0" w:space="0" w:color="auto"/>
                    <w:left w:val="none" w:sz="0" w:space="0" w:color="auto"/>
                    <w:bottom w:val="none" w:sz="0" w:space="0" w:color="auto"/>
                    <w:right w:val="none" w:sz="0" w:space="0" w:color="auto"/>
                  </w:divBdr>
                  <w:divsChild>
                    <w:div w:id="1601795190">
                      <w:marLeft w:val="0"/>
                      <w:marRight w:val="0"/>
                      <w:marTop w:val="0"/>
                      <w:marBottom w:val="0"/>
                      <w:divBdr>
                        <w:top w:val="none" w:sz="0" w:space="0" w:color="auto"/>
                        <w:left w:val="none" w:sz="0" w:space="0" w:color="auto"/>
                        <w:bottom w:val="none" w:sz="0" w:space="0" w:color="auto"/>
                        <w:right w:val="none" w:sz="0" w:space="0" w:color="auto"/>
                      </w:divBdr>
                    </w:div>
                  </w:divsChild>
                </w:div>
                <w:div w:id="539169507">
                  <w:marLeft w:val="0"/>
                  <w:marRight w:val="0"/>
                  <w:marTop w:val="120"/>
                  <w:marBottom w:val="0"/>
                  <w:divBdr>
                    <w:top w:val="none" w:sz="0" w:space="0" w:color="auto"/>
                    <w:left w:val="none" w:sz="0" w:space="0" w:color="auto"/>
                    <w:bottom w:val="none" w:sz="0" w:space="0" w:color="auto"/>
                    <w:right w:val="none" w:sz="0" w:space="0" w:color="auto"/>
                  </w:divBdr>
                  <w:divsChild>
                    <w:div w:id="1193151547">
                      <w:marLeft w:val="0"/>
                      <w:marRight w:val="0"/>
                      <w:marTop w:val="0"/>
                      <w:marBottom w:val="0"/>
                      <w:divBdr>
                        <w:top w:val="none" w:sz="0" w:space="0" w:color="auto"/>
                        <w:left w:val="none" w:sz="0" w:space="0" w:color="auto"/>
                        <w:bottom w:val="none" w:sz="0" w:space="0" w:color="auto"/>
                        <w:right w:val="none" w:sz="0" w:space="0" w:color="auto"/>
                      </w:divBdr>
                    </w:div>
                    <w:div w:id="125181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527463">
      <w:bodyDiv w:val="1"/>
      <w:marLeft w:val="0"/>
      <w:marRight w:val="0"/>
      <w:marTop w:val="0"/>
      <w:marBottom w:val="0"/>
      <w:divBdr>
        <w:top w:val="none" w:sz="0" w:space="0" w:color="auto"/>
        <w:left w:val="none" w:sz="0" w:space="0" w:color="auto"/>
        <w:bottom w:val="none" w:sz="0" w:space="0" w:color="auto"/>
        <w:right w:val="none" w:sz="0" w:space="0" w:color="auto"/>
      </w:divBdr>
      <w:divsChild>
        <w:div w:id="990131735">
          <w:marLeft w:val="288"/>
          <w:marRight w:val="0"/>
          <w:marTop w:val="120"/>
          <w:marBottom w:val="120"/>
          <w:divBdr>
            <w:top w:val="none" w:sz="0" w:space="0" w:color="auto"/>
            <w:left w:val="none" w:sz="0" w:space="0" w:color="auto"/>
            <w:bottom w:val="none" w:sz="0" w:space="0" w:color="auto"/>
            <w:right w:val="none" w:sz="0" w:space="0" w:color="auto"/>
          </w:divBdr>
          <w:divsChild>
            <w:div w:id="2010793667">
              <w:marLeft w:val="0"/>
              <w:marRight w:val="0"/>
              <w:marTop w:val="120"/>
              <w:marBottom w:val="0"/>
              <w:divBdr>
                <w:top w:val="none" w:sz="0" w:space="0" w:color="auto"/>
                <w:left w:val="none" w:sz="0" w:space="0" w:color="auto"/>
                <w:bottom w:val="none" w:sz="0" w:space="0" w:color="auto"/>
                <w:right w:val="none" w:sz="0" w:space="0" w:color="auto"/>
              </w:divBdr>
            </w:div>
          </w:divsChild>
        </w:div>
        <w:div w:id="263613586">
          <w:marLeft w:val="0"/>
          <w:marRight w:val="288"/>
          <w:marTop w:val="120"/>
          <w:marBottom w:val="120"/>
          <w:divBdr>
            <w:top w:val="none" w:sz="0" w:space="0" w:color="auto"/>
            <w:left w:val="none" w:sz="0" w:space="0" w:color="auto"/>
            <w:bottom w:val="none" w:sz="0" w:space="0" w:color="auto"/>
            <w:right w:val="none" w:sz="0" w:space="0" w:color="auto"/>
          </w:divBdr>
          <w:divsChild>
            <w:div w:id="746532519">
              <w:marLeft w:val="0"/>
              <w:marRight w:val="0"/>
              <w:marTop w:val="0"/>
              <w:marBottom w:val="360"/>
              <w:divBdr>
                <w:top w:val="none" w:sz="0" w:space="0" w:color="auto"/>
                <w:left w:val="none" w:sz="0" w:space="0" w:color="auto"/>
                <w:bottom w:val="none" w:sz="0" w:space="0" w:color="auto"/>
                <w:right w:val="none" w:sz="0" w:space="0" w:color="auto"/>
              </w:divBdr>
            </w:div>
            <w:div w:id="1386758536">
              <w:marLeft w:val="0"/>
              <w:marRight w:val="0"/>
              <w:marTop w:val="168"/>
              <w:marBottom w:val="72"/>
              <w:divBdr>
                <w:top w:val="none" w:sz="0" w:space="0" w:color="auto"/>
                <w:left w:val="none" w:sz="0" w:space="0" w:color="auto"/>
                <w:bottom w:val="none" w:sz="0" w:space="0" w:color="auto"/>
                <w:right w:val="none" w:sz="0" w:space="0" w:color="auto"/>
              </w:divBdr>
              <w:divsChild>
                <w:div w:id="122351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727423">
      <w:bodyDiv w:val="1"/>
      <w:marLeft w:val="0"/>
      <w:marRight w:val="0"/>
      <w:marTop w:val="0"/>
      <w:marBottom w:val="0"/>
      <w:divBdr>
        <w:top w:val="none" w:sz="0" w:space="0" w:color="auto"/>
        <w:left w:val="none" w:sz="0" w:space="0" w:color="auto"/>
        <w:bottom w:val="none" w:sz="0" w:space="0" w:color="auto"/>
        <w:right w:val="none" w:sz="0" w:space="0" w:color="auto"/>
      </w:divBdr>
      <w:divsChild>
        <w:div w:id="867447464">
          <w:marLeft w:val="0"/>
          <w:marRight w:val="0"/>
          <w:marTop w:val="0"/>
          <w:marBottom w:val="432"/>
          <w:divBdr>
            <w:top w:val="single" w:sz="6" w:space="0" w:color="auto"/>
            <w:left w:val="single" w:sz="6" w:space="0" w:color="auto"/>
            <w:bottom w:val="single" w:sz="6" w:space="0" w:color="auto"/>
            <w:right w:val="single" w:sz="6" w:space="0" w:color="auto"/>
          </w:divBdr>
          <w:divsChild>
            <w:div w:id="1998610941">
              <w:marLeft w:val="288"/>
              <w:marRight w:val="0"/>
              <w:marTop w:val="120"/>
              <w:marBottom w:val="120"/>
              <w:divBdr>
                <w:top w:val="none" w:sz="0" w:space="0" w:color="auto"/>
                <w:left w:val="none" w:sz="0" w:space="0" w:color="auto"/>
                <w:bottom w:val="none" w:sz="0" w:space="0" w:color="auto"/>
                <w:right w:val="none" w:sz="0" w:space="0" w:color="auto"/>
              </w:divBdr>
              <w:divsChild>
                <w:div w:id="202209158">
                  <w:marLeft w:val="0"/>
                  <w:marRight w:val="0"/>
                  <w:marTop w:val="120"/>
                  <w:marBottom w:val="0"/>
                  <w:divBdr>
                    <w:top w:val="none" w:sz="0" w:space="0" w:color="auto"/>
                    <w:left w:val="none" w:sz="0" w:space="0" w:color="auto"/>
                    <w:bottom w:val="none" w:sz="0" w:space="0" w:color="auto"/>
                    <w:right w:val="none" w:sz="0" w:space="0" w:color="auto"/>
                  </w:divBdr>
                </w:div>
              </w:divsChild>
            </w:div>
            <w:div w:id="2054499552">
              <w:marLeft w:val="0"/>
              <w:marRight w:val="288"/>
              <w:marTop w:val="120"/>
              <w:marBottom w:val="120"/>
              <w:divBdr>
                <w:top w:val="none" w:sz="0" w:space="0" w:color="auto"/>
                <w:left w:val="none" w:sz="0" w:space="0" w:color="auto"/>
                <w:bottom w:val="none" w:sz="0" w:space="0" w:color="auto"/>
                <w:right w:val="none" w:sz="0" w:space="0" w:color="auto"/>
              </w:divBdr>
              <w:divsChild>
                <w:div w:id="1355377907">
                  <w:marLeft w:val="0"/>
                  <w:marRight w:val="0"/>
                  <w:marTop w:val="0"/>
                  <w:marBottom w:val="360"/>
                  <w:divBdr>
                    <w:top w:val="none" w:sz="0" w:space="0" w:color="auto"/>
                    <w:left w:val="none" w:sz="0" w:space="0" w:color="auto"/>
                    <w:bottom w:val="none" w:sz="0" w:space="0" w:color="auto"/>
                    <w:right w:val="none" w:sz="0" w:space="0" w:color="auto"/>
                  </w:divBdr>
                </w:div>
                <w:div w:id="494539968">
                  <w:marLeft w:val="0"/>
                  <w:marRight w:val="0"/>
                  <w:marTop w:val="168"/>
                  <w:marBottom w:val="72"/>
                  <w:divBdr>
                    <w:top w:val="none" w:sz="0" w:space="0" w:color="auto"/>
                    <w:left w:val="none" w:sz="0" w:space="0" w:color="auto"/>
                    <w:bottom w:val="none" w:sz="0" w:space="0" w:color="auto"/>
                    <w:right w:val="none" w:sz="0" w:space="0" w:color="auto"/>
                  </w:divBdr>
                  <w:divsChild>
                    <w:div w:id="1187016372">
                      <w:marLeft w:val="0"/>
                      <w:marRight w:val="0"/>
                      <w:marTop w:val="0"/>
                      <w:marBottom w:val="0"/>
                      <w:divBdr>
                        <w:top w:val="none" w:sz="0" w:space="0" w:color="auto"/>
                        <w:left w:val="none" w:sz="0" w:space="0" w:color="auto"/>
                        <w:bottom w:val="none" w:sz="0" w:space="0" w:color="auto"/>
                        <w:right w:val="none" w:sz="0" w:space="0" w:color="auto"/>
                      </w:divBdr>
                    </w:div>
                  </w:divsChild>
                </w:div>
                <w:div w:id="191692940">
                  <w:marLeft w:val="0"/>
                  <w:marRight w:val="0"/>
                  <w:marTop w:val="120"/>
                  <w:marBottom w:val="0"/>
                  <w:divBdr>
                    <w:top w:val="none" w:sz="0" w:space="0" w:color="auto"/>
                    <w:left w:val="none" w:sz="0" w:space="0" w:color="auto"/>
                    <w:bottom w:val="none" w:sz="0" w:space="0" w:color="auto"/>
                    <w:right w:val="none" w:sz="0" w:space="0" w:color="auto"/>
                  </w:divBdr>
                  <w:divsChild>
                    <w:div w:id="711731434">
                      <w:marLeft w:val="0"/>
                      <w:marRight w:val="0"/>
                      <w:marTop w:val="0"/>
                      <w:marBottom w:val="0"/>
                      <w:divBdr>
                        <w:top w:val="none" w:sz="0" w:space="0" w:color="auto"/>
                        <w:left w:val="none" w:sz="0" w:space="0" w:color="auto"/>
                        <w:bottom w:val="none" w:sz="0" w:space="0" w:color="auto"/>
                        <w:right w:val="none" w:sz="0" w:space="0" w:color="auto"/>
                      </w:divBdr>
                    </w:div>
                    <w:div w:id="10294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154720">
          <w:marLeft w:val="0"/>
          <w:marRight w:val="0"/>
          <w:marTop w:val="0"/>
          <w:marBottom w:val="432"/>
          <w:divBdr>
            <w:top w:val="single" w:sz="6" w:space="0" w:color="auto"/>
            <w:left w:val="single" w:sz="6" w:space="0" w:color="auto"/>
            <w:bottom w:val="single" w:sz="6" w:space="0" w:color="auto"/>
            <w:right w:val="single" w:sz="6" w:space="0" w:color="auto"/>
          </w:divBdr>
          <w:divsChild>
            <w:div w:id="2102069910">
              <w:marLeft w:val="288"/>
              <w:marRight w:val="0"/>
              <w:marTop w:val="120"/>
              <w:marBottom w:val="120"/>
              <w:divBdr>
                <w:top w:val="none" w:sz="0" w:space="0" w:color="auto"/>
                <w:left w:val="none" w:sz="0" w:space="0" w:color="auto"/>
                <w:bottom w:val="none" w:sz="0" w:space="0" w:color="auto"/>
                <w:right w:val="none" w:sz="0" w:space="0" w:color="auto"/>
              </w:divBdr>
              <w:divsChild>
                <w:div w:id="1830244724">
                  <w:marLeft w:val="0"/>
                  <w:marRight w:val="0"/>
                  <w:marTop w:val="120"/>
                  <w:marBottom w:val="0"/>
                  <w:divBdr>
                    <w:top w:val="none" w:sz="0" w:space="0" w:color="auto"/>
                    <w:left w:val="none" w:sz="0" w:space="0" w:color="auto"/>
                    <w:bottom w:val="none" w:sz="0" w:space="0" w:color="auto"/>
                    <w:right w:val="none" w:sz="0" w:space="0" w:color="auto"/>
                  </w:divBdr>
                </w:div>
              </w:divsChild>
            </w:div>
            <w:div w:id="724064831">
              <w:marLeft w:val="0"/>
              <w:marRight w:val="288"/>
              <w:marTop w:val="120"/>
              <w:marBottom w:val="120"/>
              <w:divBdr>
                <w:top w:val="none" w:sz="0" w:space="0" w:color="auto"/>
                <w:left w:val="none" w:sz="0" w:space="0" w:color="auto"/>
                <w:bottom w:val="none" w:sz="0" w:space="0" w:color="auto"/>
                <w:right w:val="none" w:sz="0" w:space="0" w:color="auto"/>
              </w:divBdr>
              <w:divsChild>
                <w:div w:id="737752586">
                  <w:marLeft w:val="0"/>
                  <w:marRight w:val="0"/>
                  <w:marTop w:val="0"/>
                  <w:marBottom w:val="360"/>
                  <w:divBdr>
                    <w:top w:val="none" w:sz="0" w:space="0" w:color="auto"/>
                    <w:left w:val="none" w:sz="0" w:space="0" w:color="auto"/>
                    <w:bottom w:val="none" w:sz="0" w:space="0" w:color="auto"/>
                    <w:right w:val="none" w:sz="0" w:space="0" w:color="auto"/>
                  </w:divBdr>
                </w:div>
                <w:div w:id="170603751">
                  <w:marLeft w:val="0"/>
                  <w:marRight w:val="0"/>
                  <w:marTop w:val="168"/>
                  <w:marBottom w:val="72"/>
                  <w:divBdr>
                    <w:top w:val="none" w:sz="0" w:space="0" w:color="auto"/>
                    <w:left w:val="none" w:sz="0" w:space="0" w:color="auto"/>
                    <w:bottom w:val="none" w:sz="0" w:space="0" w:color="auto"/>
                    <w:right w:val="none" w:sz="0" w:space="0" w:color="auto"/>
                  </w:divBdr>
                  <w:divsChild>
                    <w:div w:id="984773340">
                      <w:marLeft w:val="0"/>
                      <w:marRight w:val="0"/>
                      <w:marTop w:val="0"/>
                      <w:marBottom w:val="0"/>
                      <w:divBdr>
                        <w:top w:val="none" w:sz="0" w:space="0" w:color="auto"/>
                        <w:left w:val="none" w:sz="0" w:space="0" w:color="auto"/>
                        <w:bottom w:val="none" w:sz="0" w:space="0" w:color="auto"/>
                        <w:right w:val="none" w:sz="0" w:space="0" w:color="auto"/>
                      </w:divBdr>
                    </w:div>
                  </w:divsChild>
                </w:div>
                <w:div w:id="707753329">
                  <w:marLeft w:val="0"/>
                  <w:marRight w:val="0"/>
                  <w:marTop w:val="120"/>
                  <w:marBottom w:val="0"/>
                  <w:divBdr>
                    <w:top w:val="none" w:sz="0" w:space="0" w:color="auto"/>
                    <w:left w:val="none" w:sz="0" w:space="0" w:color="auto"/>
                    <w:bottom w:val="none" w:sz="0" w:space="0" w:color="auto"/>
                    <w:right w:val="none" w:sz="0" w:space="0" w:color="auto"/>
                  </w:divBdr>
                  <w:divsChild>
                    <w:div w:id="113181025">
                      <w:marLeft w:val="0"/>
                      <w:marRight w:val="0"/>
                      <w:marTop w:val="0"/>
                      <w:marBottom w:val="0"/>
                      <w:divBdr>
                        <w:top w:val="none" w:sz="0" w:space="0" w:color="auto"/>
                        <w:left w:val="none" w:sz="0" w:space="0" w:color="auto"/>
                        <w:bottom w:val="none" w:sz="0" w:space="0" w:color="auto"/>
                        <w:right w:val="none" w:sz="0" w:space="0" w:color="auto"/>
                      </w:divBdr>
                    </w:div>
                    <w:div w:id="17205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81390">
          <w:marLeft w:val="0"/>
          <w:marRight w:val="0"/>
          <w:marTop w:val="0"/>
          <w:marBottom w:val="432"/>
          <w:divBdr>
            <w:top w:val="single" w:sz="6" w:space="0" w:color="auto"/>
            <w:left w:val="single" w:sz="6" w:space="0" w:color="auto"/>
            <w:bottom w:val="single" w:sz="6" w:space="0" w:color="auto"/>
            <w:right w:val="single" w:sz="6" w:space="0" w:color="auto"/>
          </w:divBdr>
          <w:divsChild>
            <w:div w:id="327175127">
              <w:marLeft w:val="288"/>
              <w:marRight w:val="0"/>
              <w:marTop w:val="120"/>
              <w:marBottom w:val="120"/>
              <w:divBdr>
                <w:top w:val="none" w:sz="0" w:space="0" w:color="auto"/>
                <w:left w:val="none" w:sz="0" w:space="0" w:color="auto"/>
                <w:bottom w:val="none" w:sz="0" w:space="0" w:color="auto"/>
                <w:right w:val="none" w:sz="0" w:space="0" w:color="auto"/>
              </w:divBdr>
              <w:divsChild>
                <w:div w:id="1097940943">
                  <w:marLeft w:val="0"/>
                  <w:marRight w:val="0"/>
                  <w:marTop w:val="120"/>
                  <w:marBottom w:val="0"/>
                  <w:divBdr>
                    <w:top w:val="none" w:sz="0" w:space="0" w:color="auto"/>
                    <w:left w:val="none" w:sz="0" w:space="0" w:color="auto"/>
                    <w:bottom w:val="none" w:sz="0" w:space="0" w:color="auto"/>
                    <w:right w:val="none" w:sz="0" w:space="0" w:color="auto"/>
                  </w:divBdr>
                </w:div>
              </w:divsChild>
            </w:div>
            <w:div w:id="503591102">
              <w:marLeft w:val="0"/>
              <w:marRight w:val="288"/>
              <w:marTop w:val="120"/>
              <w:marBottom w:val="120"/>
              <w:divBdr>
                <w:top w:val="none" w:sz="0" w:space="0" w:color="auto"/>
                <w:left w:val="none" w:sz="0" w:space="0" w:color="auto"/>
                <w:bottom w:val="none" w:sz="0" w:space="0" w:color="auto"/>
                <w:right w:val="none" w:sz="0" w:space="0" w:color="auto"/>
              </w:divBdr>
              <w:divsChild>
                <w:div w:id="59796332">
                  <w:marLeft w:val="0"/>
                  <w:marRight w:val="0"/>
                  <w:marTop w:val="0"/>
                  <w:marBottom w:val="360"/>
                  <w:divBdr>
                    <w:top w:val="none" w:sz="0" w:space="0" w:color="auto"/>
                    <w:left w:val="none" w:sz="0" w:space="0" w:color="auto"/>
                    <w:bottom w:val="none" w:sz="0" w:space="0" w:color="auto"/>
                    <w:right w:val="none" w:sz="0" w:space="0" w:color="auto"/>
                  </w:divBdr>
                </w:div>
                <w:div w:id="1618172611">
                  <w:marLeft w:val="0"/>
                  <w:marRight w:val="0"/>
                  <w:marTop w:val="168"/>
                  <w:marBottom w:val="72"/>
                  <w:divBdr>
                    <w:top w:val="none" w:sz="0" w:space="0" w:color="auto"/>
                    <w:left w:val="none" w:sz="0" w:space="0" w:color="auto"/>
                    <w:bottom w:val="none" w:sz="0" w:space="0" w:color="auto"/>
                    <w:right w:val="none" w:sz="0" w:space="0" w:color="auto"/>
                  </w:divBdr>
                  <w:divsChild>
                    <w:div w:id="943029800">
                      <w:marLeft w:val="0"/>
                      <w:marRight w:val="0"/>
                      <w:marTop w:val="0"/>
                      <w:marBottom w:val="0"/>
                      <w:divBdr>
                        <w:top w:val="none" w:sz="0" w:space="0" w:color="auto"/>
                        <w:left w:val="none" w:sz="0" w:space="0" w:color="auto"/>
                        <w:bottom w:val="none" w:sz="0" w:space="0" w:color="auto"/>
                        <w:right w:val="none" w:sz="0" w:space="0" w:color="auto"/>
                      </w:divBdr>
                    </w:div>
                  </w:divsChild>
                </w:div>
                <w:div w:id="975180041">
                  <w:marLeft w:val="0"/>
                  <w:marRight w:val="0"/>
                  <w:marTop w:val="120"/>
                  <w:marBottom w:val="0"/>
                  <w:divBdr>
                    <w:top w:val="none" w:sz="0" w:space="0" w:color="auto"/>
                    <w:left w:val="none" w:sz="0" w:space="0" w:color="auto"/>
                    <w:bottom w:val="none" w:sz="0" w:space="0" w:color="auto"/>
                    <w:right w:val="none" w:sz="0" w:space="0" w:color="auto"/>
                  </w:divBdr>
                  <w:divsChild>
                    <w:div w:id="388922736">
                      <w:marLeft w:val="0"/>
                      <w:marRight w:val="0"/>
                      <w:marTop w:val="0"/>
                      <w:marBottom w:val="0"/>
                      <w:divBdr>
                        <w:top w:val="none" w:sz="0" w:space="0" w:color="auto"/>
                        <w:left w:val="none" w:sz="0" w:space="0" w:color="auto"/>
                        <w:bottom w:val="none" w:sz="0" w:space="0" w:color="auto"/>
                        <w:right w:val="none" w:sz="0" w:space="0" w:color="auto"/>
                      </w:divBdr>
                    </w:div>
                    <w:div w:id="18810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507334">
          <w:marLeft w:val="0"/>
          <w:marRight w:val="0"/>
          <w:marTop w:val="0"/>
          <w:marBottom w:val="432"/>
          <w:divBdr>
            <w:top w:val="single" w:sz="6" w:space="0" w:color="auto"/>
            <w:left w:val="single" w:sz="6" w:space="0" w:color="auto"/>
            <w:bottom w:val="single" w:sz="6" w:space="0" w:color="auto"/>
            <w:right w:val="single" w:sz="6" w:space="0" w:color="auto"/>
          </w:divBdr>
          <w:divsChild>
            <w:div w:id="1602295411">
              <w:marLeft w:val="288"/>
              <w:marRight w:val="0"/>
              <w:marTop w:val="120"/>
              <w:marBottom w:val="120"/>
              <w:divBdr>
                <w:top w:val="none" w:sz="0" w:space="0" w:color="auto"/>
                <w:left w:val="none" w:sz="0" w:space="0" w:color="auto"/>
                <w:bottom w:val="none" w:sz="0" w:space="0" w:color="auto"/>
                <w:right w:val="none" w:sz="0" w:space="0" w:color="auto"/>
              </w:divBdr>
              <w:divsChild>
                <w:div w:id="1733498811">
                  <w:marLeft w:val="0"/>
                  <w:marRight w:val="0"/>
                  <w:marTop w:val="120"/>
                  <w:marBottom w:val="0"/>
                  <w:divBdr>
                    <w:top w:val="none" w:sz="0" w:space="0" w:color="auto"/>
                    <w:left w:val="none" w:sz="0" w:space="0" w:color="auto"/>
                    <w:bottom w:val="none" w:sz="0" w:space="0" w:color="auto"/>
                    <w:right w:val="none" w:sz="0" w:space="0" w:color="auto"/>
                  </w:divBdr>
                </w:div>
              </w:divsChild>
            </w:div>
            <w:div w:id="607542322">
              <w:marLeft w:val="0"/>
              <w:marRight w:val="288"/>
              <w:marTop w:val="120"/>
              <w:marBottom w:val="120"/>
              <w:divBdr>
                <w:top w:val="none" w:sz="0" w:space="0" w:color="auto"/>
                <w:left w:val="none" w:sz="0" w:space="0" w:color="auto"/>
                <w:bottom w:val="none" w:sz="0" w:space="0" w:color="auto"/>
                <w:right w:val="none" w:sz="0" w:space="0" w:color="auto"/>
              </w:divBdr>
              <w:divsChild>
                <w:div w:id="1500998807">
                  <w:marLeft w:val="0"/>
                  <w:marRight w:val="0"/>
                  <w:marTop w:val="0"/>
                  <w:marBottom w:val="360"/>
                  <w:divBdr>
                    <w:top w:val="none" w:sz="0" w:space="0" w:color="auto"/>
                    <w:left w:val="none" w:sz="0" w:space="0" w:color="auto"/>
                    <w:bottom w:val="none" w:sz="0" w:space="0" w:color="auto"/>
                    <w:right w:val="none" w:sz="0" w:space="0" w:color="auto"/>
                  </w:divBdr>
                </w:div>
                <w:div w:id="1473716226">
                  <w:marLeft w:val="0"/>
                  <w:marRight w:val="0"/>
                  <w:marTop w:val="168"/>
                  <w:marBottom w:val="72"/>
                  <w:divBdr>
                    <w:top w:val="none" w:sz="0" w:space="0" w:color="auto"/>
                    <w:left w:val="none" w:sz="0" w:space="0" w:color="auto"/>
                    <w:bottom w:val="none" w:sz="0" w:space="0" w:color="auto"/>
                    <w:right w:val="none" w:sz="0" w:space="0" w:color="auto"/>
                  </w:divBdr>
                  <w:divsChild>
                    <w:div w:id="322972223">
                      <w:marLeft w:val="0"/>
                      <w:marRight w:val="0"/>
                      <w:marTop w:val="0"/>
                      <w:marBottom w:val="0"/>
                      <w:divBdr>
                        <w:top w:val="none" w:sz="0" w:space="0" w:color="auto"/>
                        <w:left w:val="none" w:sz="0" w:space="0" w:color="auto"/>
                        <w:bottom w:val="none" w:sz="0" w:space="0" w:color="auto"/>
                        <w:right w:val="none" w:sz="0" w:space="0" w:color="auto"/>
                      </w:divBdr>
                    </w:div>
                  </w:divsChild>
                </w:div>
                <w:div w:id="701248450">
                  <w:marLeft w:val="0"/>
                  <w:marRight w:val="0"/>
                  <w:marTop w:val="120"/>
                  <w:marBottom w:val="0"/>
                  <w:divBdr>
                    <w:top w:val="none" w:sz="0" w:space="0" w:color="auto"/>
                    <w:left w:val="none" w:sz="0" w:space="0" w:color="auto"/>
                    <w:bottom w:val="none" w:sz="0" w:space="0" w:color="auto"/>
                    <w:right w:val="none" w:sz="0" w:space="0" w:color="auto"/>
                  </w:divBdr>
                  <w:divsChild>
                    <w:div w:id="192811180">
                      <w:marLeft w:val="0"/>
                      <w:marRight w:val="0"/>
                      <w:marTop w:val="0"/>
                      <w:marBottom w:val="0"/>
                      <w:divBdr>
                        <w:top w:val="none" w:sz="0" w:space="0" w:color="auto"/>
                        <w:left w:val="none" w:sz="0" w:space="0" w:color="auto"/>
                        <w:bottom w:val="none" w:sz="0" w:space="0" w:color="auto"/>
                        <w:right w:val="none" w:sz="0" w:space="0" w:color="auto"/>
                      </w:divBdr>
                    </w:div>
                    <w:div w:id="9136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217624">
          <w:marLeft w:val="0"/>
          <w:marRight w:val="0"/>
          <w:marTop w:val="0"/>
          <w:marBottom w:val="432"/>
          <w:divBdr>
            <w:top w:val="single" w:sz="6" w:space="0" w:color="auto"/>
            <w:left w:val="single" w:sz="6" w:space="0" w:color="auto"/>
            <w:bottom w:val="single" w:sz="6" w:space="0" w:color="auto"/>
            <w:right w:val="single" w:sz="6" w:space="0" w:color="auto"/>
          </w:divBdr>
          <w:divsChild>
            <w:div w:id="1207644912">
              <w:marLeft w:val="288"/>
              <w:marRight w:val="0"/>
              <w:marTop w:val="120"/>
              <w:marBottom w:val="120"/>
              <w:divBdr>
                <w:top w:val="none" w:sz="0" w:space="0" w:color="auto"/>
                <w:left w:val="none" w:sz="0" w:space="0" w:color="auto"/>
                <w:bottom w:val="none" w:sz="0" w:space="0" w:color="auto"/>
                <w:right w:val="none" w:sz="0" w:space="0" w:color="auto"/>
              </w:divBdr>
              <w:divsChild>
                <w:div w:id="939096034">
                  <w:marLeft w:val="0"/>
                  <w:marRight w:val="0"/>
                  <w:marTop w:val="120"/>
                  <w:marBottom w:val="0"/>
                  <w:divBdr>
                    <w:top w:val="none" w:sz="0" w:space="0" w:color="auto"/>
                    <w:left w:val="none" w:sz="0" w:space="0" w:color="auto"/>
                    <w:bottom w:val="none" w:sz="0" w:space="0" w:color="auto"/>
                    <w:right w:val="none" w:sz="0" w:space="0" w:color="auto"/>
                  </w:divBdr>
                </w:div>
              </w:divsChild>
            </w:div>
            <w:div w:id="312564899">
              <w:marLeft w:val="0"/>
              <w:marRight w:val="288"/>
              <w:marTop w:val="120"/>
              <w:marBottom w:val="120"/>
              <w:divBdr>
                <w:top w:val="none" w:sz="0" w:space="0" w:color="auto"/>
                <w:left w:val="none" w:sz="0" w:space="0" w:color="auto"/>
                <w:bottom w:val="none" w:sz="0" w:space="0" w:color="auto"/>
                <w:right w:val="none" w:sz="0" w:space="0" w:color="auto"/>
              </w:divBdr>
              <w:divsChild>
                <w:div w:id="810752426">
                  <w:marLeft w:val="0"/>
                  <w:marRight w:val="0"/>
                  <w:marTop w:val="0"/>
                  <w:marBottom w:val="360"/>
                  <w:divBdr>
                    <w:top w:val="none" w:sz="0" w:space="0" w:color="auto"/>
                    <w:left w:val="none" w:sz="0" w:space="0" w:color="auto"/>
                    <w:bottom w:val="none" w:sz="0" w:space="0" w:color="auto"/>
                    <w:right w:val="none" w:sz="0" w:space="0" w:color="auto"/>
                  </w:divBdr>
                </w:div>
                <w:div w:id="922421032">
                  <w:marLeft w:val="0"/>
                  <w:marRight w:val="0"/>
                  <w:marTop w:val="168"/>
                  <w:marBottom w:val="72"/>
                  <w:divBdr>
                    <w:top w:val="none" w:sz="0" w:space="0" w:color="auto"/>
                    <w:left w:val="none" w:sz="0" w:space="0" w:color="auto"/>
                    <w:bottom w:val="none" w:sz="0" w:space="0" w:color="auto"/>
                    <w:right w:val="none" w:sz="0" w:space="0" w:color="auto"/>
                  </w:divBdr>
                  <w:divsChild>
                    <w:div w:id="478159275">
                      <w:marLeft w:val="0"/>
                      <w:marRight w:val="0"/>
                      <w:marTop w:val="0"/>
                      <w:marBottom w:val="0"/>
                      <w:divBdr>
                        <w:top w:val="none" w:sz="0" w:space="0" w:color="auto"/>
                        <w:left w:val="none" w:sz="0" w:space="0" w:color="auto"/>
                        <w:bottom w:val="none" w:sz="0" w:space="0" w:color="auto"/>
                        <w:right w:val="none" w:sz="0" w:space="0" w:color="auto"/>
                      </w:divBdr>
                    </w:div>
                  </w:divsChild>
                </w:div>
                <w:div w:id="581792576">
                  <w:marLeft w:val="0"/>
                  <w:marRight w:val="0"/>
                  <w:marTop w:val="120"/>
                  <w:marBottom w:val="0"/>
                  <w:divBdr>
                    <w:top w:val="none" w:sz="0" w:space="0" w:color="auto"/>
                    <w:left w:val="none" w:sz="0" w:space="0" w:color="auto"/>
                    <w:bottom w:val="none" w:sz="0" w:space="0" w:color="auto"/>
                    <w:right w:val="none" w:sz="0" w:space="0" w:color="auto"/>
                  </w:divBdr>
                  <w:divsChild>
                    <w:div w:id="269707072">
                      <w:marLeft w:val="0"/>
                      <w:marRight w:val="0"/>
                      <w:marTop w:val="0"/>
                      <w:marBottom w:val="0"/>
                      <w:divBdr>
                        <w:top w:val="none" w:sz="0" w:space="0" w:color="auto"/>
                        <w:left w:val="none" w:sz="0" w:space="0" w:color="auto"/>
                        <w:bottom w:val="none" w:sz="0" w:space="0" w:color="auto"/>
                        <w:right w:val="none" w:sz="0" w:space="0" w:color="auto"/>
                      </w:divBdr>
                    </w:div>
                    <w:div w:id="41131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193909">
          <w:marLeft w:val="0"/>
          <w:marRight w:val="0"/>
          <w:marTop w:val="0"/>
          <w:marBottom w:val="432"/>
          <w:divBdr>
            <w:top w:val="single" w:sz="6" w:space="0" w:color="auto"/>
            <w:left w:val="single" w:sz="6" w:space="0" w:color="auto"/>
            <w:bottom w:val="single" w:sz="6" w:space="0" w:color="auto"/>
            <w:right w:val="single" w:sz="6" w:space="0" w:color="auto"/>
          </w:divBdr>
          <w:divsChild>
            <w:div w:id="436219199">
              <w:marLeft w:val="288"/>
              <w:marRight w:val="0"/>
              <w:marTop w:val="120"/>
              <w:marBottom w:val="120"/>
              <w:divBdr>
                <w:top w:val="none" w:sz="0" w:space="0" w:color="auto"/>
                <w:left w:val="none" w:sz="0" w:space="0" w:color="auto"/>
                <w:bottom w:val="none" w:sz="0" w:space="0" w:color="auto"/>
                <w:right w:val="none" w:sz="0" w:space="0" w:color="auto"/>
              </w:divBdr>
              <w:divsChild>
                <w:div w:id="1166243776">
                  <w:marLeft w:val="0"/>
                  <w:marRight w:val="0"/>
                  <w:marTop w:val="120"/>
                  <w:marBottom w:val="0"/>
                  <w:divBdr>
                    <w:top w:val="none" w:sz="0" w:space="0" w:color="auto"/>
                    <w:left w:val="none" w:sz="0" w:space="0" w:color="auto"/>
                    <w:bottom w:val="none" w:sz="0" w:space="0" w:color="auto"/>
                    <w:right w:val="none" w:sz="0" w:space="0" w:color="auto"/>
                  </w:divBdr>
                </w:div>
              </w:divsChild>
            </w:div>
            <w:div w:id="1204100483">
              <w:marLeft w:val="0"/>
              <w:marRight w:val="288"/>
              <w:marTop w:val="120"/>
              <w:marBottom w:val="120"/>
              <w:divBdr>
                <w:top w:val="none" w:sz="0" w:space="0" w:color="auto"/>
                <w:left w:val="none" w:sz="0" w:space="0" w:color="auto"/>
                <w:bottom w:val="none" w:sz="0" w:space="0" w:color="auto"/>
                <w:right w:val="none" w:sz="0" w:space="0" w:color="auto"/>
              </w:divBdr>
              <w:divsChild>
                <w:div w:id="1917666079">
                  <w:marLeft w:val="0"/>
                  <w:marRight w:val="0"/>
                  <w:marTop w:val="0"/>
                  <w:marBottom w:val="360"/>
                  <w:divBdr>
                    <w:top w:val="none" w:sz="0" w:space="0" w:color="auto"/>
                    <w:left w:val="none" w:sz="0" w:space="0" w:color="auto"/>
                    <w:bottom w:val="none" w:sz="0" w:space="0" w:color="auto"/>
                    <w:right w:val="none" w:sz="0" w:space="0" w:color="auto"/>
                  </w:divBdr>
                </w:div>
                <w:div w:id="868765807">
                  <w:marLeft w:val="0"/>
                  <w:marRight w:val="0"/>
                  <w:marTop w:val="168"/>
                  <w:marBottom w:val="72"/>
                  <w:divBdr>
                    <w:top w:val="none" w:sz="0" w:space="0" w:color="auto"/>
                    <w:left w:val="none" w:sz="0" w:space="0" w:color="auto"/>
                    <w:bottom w:val="none" w:sz="0" w:space="0" w:color="auto"/>
                    <w:right w:val="none" w:sz="0" w:space="0" w:color="auto"/>
                  </w:divBdr>
                  <w:divsChild>
                    <w:div w:id="561015950">
                      <w:marLeft w:val="0"/>
                      <w:marRight w:val="0"/>
                      <w:marTop w:val="0"/>
                      <w:marBottom w:val="0"/>
                      <w:divBdr>
                        <w:top w:val="none" w:sz="0" w:space="0" w:color="auto"/>
                        <w:left w:val="none" w:sz="0" w:space="0" w:color="auto"/>
                        <w:bottom w:val="none" w:sz="0" w:space="0" w:color="auto"/>
                        <w:right w:val="none" w:sz="0" w:space="0" w:color="auto"/>
                      </w:divBdr>
                    </w:div>
                  </w:divsChild>
                </w:div>
                <w:div w:id="983388891">
                  <w:marLeft w:val="0"/>
                  <w:marRight w:val="0"/>
                  <w:marTop w:val="120"/>
                  <w:marBottom w:val="0"/>
                  <w:divBdr>
                    <w:top w:val="none" w:sz="0" w:space="0" w:color="auto"/>
                    <w:left w:val="none" w:sz="0" w:space="0" w:color="auto"/>
                    <w:bottom w:val="none" w:sz="0" w:space="0" w:color="auto"/>
                    <w:right w:val="none" w:sz="0" w:space="0" w:color="auto"/>
                  </w:divBdr>
                  <w:divsChild>
                    <w:div w:id="1544751771">
                      <w:marLeft w:val="0"/>
                      <w:marRight w:val="0"/>
                      <w:marTop w:val="0"/>
                      <w:marBottom w:val="0"/>
                      <w:divBdr>
                        <w:top w:val="none" w:sz="0" w:space="0" w:color="auto"/>
                        <w:left w:val="none" w:sz="0" w:space="0" w:color="auto"/>
                        <w:bottom w:val="none" w:sz="0" w:space="0" w:color="auto"/>
                        <w:right w:val="none" w:sz="0" w:space="0" w:color="auto"/>
                      </w:divBdr>
                    </w:div>
                    <w:div w:id="193713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737367">
      <w:bodyDiv w:val="1"/>
      <w:marLeft w:val="0"/>
      <w:marRight w:val="0"/>
      <w:marTop w:val="0"/>
      <w:marBottom w:val="0"/>
      <w:divBdr>
        <w:top w:val="none" w:sz="0" w:space="0" w:color="auto"/>
        <w:left w:val="none" w:sz="0" w:space="0" w:color="auto"/>
        <w:bottom w:val="none" w:sz="0" w:space="0" w:color="auto"/>
        <w:right w:val="none" w:sz="0" w:space="0" w:color="auto"/>
      </w:divBdr>
      <w:divsChild>
        <w:div w:id="1856729555">
          <w:marLeft w:val="0"/>
          <w:marRight w:val="0"/>
          <w:marTop w:val="0"/>
          <w:marBottom w:val="360"/>
          <w:divBdr>
            <w:top w:val="none" w:sz="0" w:space="0" w:color="auto"/>
            <w:left w:val="none" w:sz="0" w:space="0" w:color="auto"/>
            <w:bottom w:val="none" w:sz="0" w:space="0" w:color="auto"/>
            <w:right w:val="none" w:sz="0" w:space="0" w:color="auto"/>
          </w:divBdr>
        </w:div>
        <w:div w:id="831140670">
          <w:marLeft w:val="0"/>
          <w:marRight w:val="0"/>
          <w:marTop w:val="168"/>
          <w:marBottom w:val="72"/>
          <w:divBdr>
            <w:top w:val="none" w:sz="0" w:space="0" w:color="auto"/>
            <w:left w:val="none" w:sz="0" w:space="0" w:color="auto"/>
            <w:bottom w:val="none" w:sz="0" w:space="0" w:color="auto"/>
            <w:right w:val="none" w:sz="0" w:space="0" w:color="auto"/>
          </w:divBdr>
          <w:divsChild>
            <w:div w:id="1492521156">
              <w:marLeft w:val="0"/>
              <w:marRight w:val="0"/>
              <w:marTop w:val="0"/>
              <w:marBottom w:val="0"/>
              <w:divBdr>
                <w:top w:val="none" w:sz="0" w:space="0" w:color="auto"/>
                <w:left w:val="none" w:sz="0" w:space="0" w:color="auto"/>
                <w:bottom w:val="none" w:sz="0" w:space="0" w:color="auto"/>
                <w:right w:val="none" w:sz="0" w:space="0" w:color="auto"/>
              </w:divBdr>
            </w:div>
          </w:divsChild>
        </w:div>
        <w:div w:id="1003435955">
          <w:marLeft w:val="0"/>
          <w:marRight w:val="0"/>
          <w:marTop w:val="120"/>
          <w:marBottom w:val="0"/>
          <w:divBdr>
            <w:top w:val="none" w:sz="0" w:space="0" w:color="auto"/>
            <w:left w:val="none" w:sz="0" w:space="0" w:color="auto"/>
            <w:bottom w:val="none" w:sz="0" w:space="0" w:color="auto"/>
            <w:right w:val="none" w:sz="0" w:space="0" w:color="auto"/>
          </w:divBdr>
          <w:divsChild>
            <w:div w:id="2016416008">
              <w:marLeft w:val="0"/>
              <w:marRight w:val="0"/>
              <w:marTop w:val="0"/>
              <w:marBottom w:val="0"/>
              <w:divBdr>
                <w:top w:val="none" w:sz="0" w:space="0" w:color="auto"/>
                <w:left w:val="none" w:sz="0" w:space="0" w:color="auto"/>
                <w:bottom w:val="none" w:sz="0" w:space="0" w:color="auto"/>
                <w:right w:val="none" w:sz="0" w:space="0" w:color="auto"/>
              </w:divBdr>
            </w:div>
            <w:div w:id="180527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352555">
      <w:bodyDiv w:val="1"/>
      <w:marLeft w:val="0"/>
      <w:marRight w:val="0"/>
      <w:marTop w:val="0"/>
      <w:marBottom w:val="0"/>
      <w:divBdr>
        <w:top w:val="none" w:sz="0" w:space="0" w:color="auto"/>
        <w:left w:val="none" w:sz="0" w:space="0" w:color="auto"/>
        <w:bottom w:val="none" w:sz="0" w:space="0" w:color="auto"/>
        <w:right w:val="none" w:sz="0" w:space="0" w:color="auto"/>
      </w:divBdr>
      <w:divsChild>
        <w:div w:id="1969698684">
          <w:marLeft w:val="0"/>
          <w:marRight w:val="0"/>
          <w:marTop w:val="0"/>
          <w:marBottom w:val="432"/>
          <w:divBdr>
            <w:top w:val="single" w:sz="6" w:space="0" w:color="auto"/>
            <w:left w:val="single" w:sz="6" w:space="0" w:color="auto"/>
            <w:bottom w:val="single" w:sz="6" w:space="0" w:color="auto"/>
            <w:right w:val="single" w:sz="6" w:space="0" w:color="auto"/>
          </w:divBdr>
          <w:divsChild>
            <w:div w:id="622274906">
              <w:marLeft w:val="288"/>
              <w:marRight w:val="0"/>
              <w:marTop w:val="120"/>
              <w:marBottom w:val="120"/>
              <w:divBdr>
                <w:top w:val="none" w:sz="0" w:space="0" w:color="auto"/>
                <w:left w:val="none" w:sz="0" w:space="0" w:color="auto"/>
                <w:bottom w:val="none" w:sz="0" w:space="0" w:color="auto"/>
                <w:right w:val="none" w:sz="0" w:space="0" w:color="auto"/>
              </w:divBdr>
              <w:divsChild>
                <w:div w:id="653023526">
                  <w:marLeft w:val="0"/>
                  <w:marRight w:val="0"/>
                  <w:marTop w:val="120"/>
                  <w:marBottom w:val="0"/>
                  <w:divBdr>
                    <w:top w:val="none" w:sz="0" w:space="0" w:color="auto"/>
                    <w:left w:val="none" w:sz="0" w:space="0" w:color="auto"/>
                    <w:bottom w:val="none" w:sz="0" w:space="0" w:color="auto"/>
                    <w:right w:val="none" w:sz="0" w:space="0" w:color="auto"/>
                  </w:divBdr>
                </w:div>
              </w:divsChild>
            </w:div>
            <w:div w:id="1739282905">
              <w:marLeft w:val="0"/>
              <w:marRight w:val="288"/>
              <w:marTop w:val="120"/>
              <w:marBottom w:val="120"/>
              <w:divBdr>
                <w:top w:val="none" w:sz="0" w:space="0" w:color="auto"/>
                <w:left w:val="none" w:sz="0" w:space="0" w:color="auto"/>
                <w:bottom w:val="none" w:sz="0" w:space="0" w:color="auto"/>
                <w:right w:val="none" w:sz="0" w:space="0" w:color="auto"/>
              </w:divBdr>
              <w:divsChild>
                <w:div w:id="1887914984">
                  <w:marLeft w:val="0"/>
                  <w:marRight w:val="0"/>
                  <w:marTop w:val="0"/>
                  <w:marBottom w:val="360"/>
                  <w:divBdr>
                    <w:top w:val="none" w:sz="0" w:space="0" w:color="auto"/>
                    <w:left w:val="none" w:sz="0" w:space="0" w:color="auto"/>
                    <w:bottom w:val="none" w:sz="0" w:space="0" w:color="auto"/>
                    <w:right w:val="none" w:sz="0" w:space="0" w:color="auto"/>
                  </w:divBdr>
                </w:div>
                <w:div w:id="1482845500">
                  <w:marLeft w:val="0"/>
                  <w:marRight w:val="0"/>
                  <w:marTop w:val="168"/>
                  <w:marBottom w:val="72"/>
                  <w:divBdr>
                    <w:top w:val="none" w:sz="0" w:space="0" w:color="auto"/>
                    <w:left w:val="none" w:sz="0" w:space="0" w:color="auto"/>
                    <w:bottom w:val="none" w:sz="0" w:space="0" w:color="auto"/>
                    <w:right w:val="none" w:sz="0" w:space="0" w:color="auto"/>
                  </w:divBdr>
                  <w:divsChild>
                    <w:div w:id="676351287">
                      <w:marLeft w:val="0"/>
                      <w:marRight w:val="0"/>
                      <w:marTop w:val="0"/>
                      <w:marBottom w:val="0"/>
                      <w:divBdr>
                        <w:top w:val="none" w:sz="0" w:space="0" w:color="auto"/>
                        <w:left w:val="none" w:sz="0" w:space="0" w:color="auto"/>
                        <w:bottom w:val="none" w:sz="0" w:space="0" w:color="auto"/>
                        <w:right w:val="none" w:sz="0" w:space="0" w:color="auto"/>
                      </w:divBdr>
                    </w:div>
                  </w:divsChild>
                </w:div>
                <w:div w:id="703679756">
                  <w:marLeft w:val="0"/>
                  <w:marRight w:val="0"/>
                  <w:marTop w:val="120"/>
                  <w:marBottom w:val="0"/>
                  <w:divBdr>
                    <w:top w:val="none" w:sz="0" w:space="0" w:color="auto"/>
                    <w:left w:val="none" w:sz="0" w:space="0" w:color="auto"/>
                    <w:bottom w:val="none" w:sz="0" w:space="0" w:color="auto"/>
                    <w:right w:val="none" w:sz="0" w:space="0" w:color="auto"/>
                  </w:divBdr>
                  <w:divsChild>
                    <w:div w:id="1144346321">
                      <w:marLeft w:val="0"/>
                      <w:marRight w:val="0"/>
                      <w:marTop w:val="0"/>
                      <w:marBottom w:val="0"/>
                      <w:divBdr>
                        <w:top w:val="none" w:sz="0" w:space="0" w:color="auto"/>
                        <w:left w:val="none" w:sz="0" w:space="0" w:color="auto"/>
                        <w:bottom w:val="none" w:sz="0" w:space="0" w:color="auto"/>
                        <w:right w:val="none" w:sz="0" w:space="0" w:color="auto"/>
                      </w:divBdr>
                    </w:div>
                    <w:div w:id="9928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457288">
          <w:marLeft w:val="0"/>
          <w:marRight w:val="0"/>
          <w:marTop w:val="0"/>
          <w:marBottom w:val="432"/>
          <w:divBdr>
            <w:top w:val="single" w:sz="6" w:space="0" w:color="auto"/>
            <w:left w:val="single" w:sz="6" w:space="0" w:color="auto"/>
            <w:bottom w:val="single" w:sz="6" w:space="0" w:color="auto"/>
            <w:right w:val="single" w:sz="6" w:space="0" w:color="auto"/>
          </w:divBdr>
          <w:divsChild>
            <w:div w:id="1056929575">
              <w:marLeft w:val="288"/>
              <w:marRight w:val="0"/>
              <w:marTop w:val="120"/>
              <w:marBottom w:val="120"/>
              <w:divBdr>
                <w:top w:val="none" w:sz="0" w:space="0" w:color="auto"/>
                <w:left w:val="none" w:sz="0" w:space="0" w:color="auto"/>
                <w:bottom w:val="none" w:sz="0" w:space="0" w:color="auto"/>
                <w:right w:val="none" w:sz="0" w:space="0" w:color="auto"/>
              </w:divBdr>
              <w:divsChild>
                <w:div w:id="369261248">
                  <w:marLeft w:val="0"/>
                  <w:marRight w:val="0"/>
                  <w:marTop w:val="120"/>
                  <w:marBottom w:val="0"/>
                  <w:divBdr>
                    <w:top w:val="none" w:sz="0" w:space="0" w:color="auto"/>
                    <w:left w:val="none" w:sz="0" w:space="0" w:color="auto"/>
                    <w:bottom w:val="none" w:sz="0" w:space="0" w:color="auto"/>
                    <w:right w:val="none" w:sz="0" w:space="0" w:color="auto"/>
                  </w:divBdr>
                </w:div>
              </w:divsChild>
            </w:div>
            <w:div w:id="1781291169">
              <w:marLeft w:val="0"/>
              <w:marRight w:val="288"/>
              <w:marTop w:val="120"/>
              <w:marBottom w:val="120"/>
              <w:divBdr>
                <w:top w:val="none" w:sz="0" w:space="0" w:color="auto"/>
                <w:left w:val="none" w:sz="0" w:space="0" w:color="auto"/>
                <w:bottom w:val="none" w:sz="0" w:space="0" w:color="auto"/>
                <w:right w:val="none" w:sz="0" w:space="0" w:color="auto"/>
              </w:divBdr>
              <w:divsChild>
                <w:div w:id="1026448007">
                  <w:marLeft w:val="0"/>
                  <w:marRight w:val="0"/>
                  <w:marTop w:val="0"/>
                  <w:marBottom w:val="360"/>
                  <w:divBdr>
                    <w:top w:val="none" w:sz="0" w:space="0" w:color="auto"/>
                    <w:left w:val="none" w:sz="0" w:space="0" w:color="auto"/>
                    <w:bottom w:val="none" w:sz="0" w:space="0" w:color="auto"/>
                    <w:right w:val="none" w:sz="0" w:space="0" w:color="auto"/>
                  </w:divBdr>
                </w:div>
                <w:div w:id="193927397">
                  <w:marLeft w:val="0"/>
                  <w:marRight w:val="0"/>
                  <w:marTop w:val="168"/>
                  <w:marBottom w:val="72"/>
                  <w:divBdr>
                    <w:top w:val="none" w:sz="0" w:space="0" w:color="auto"/>
                    <w:left w:val="none" w:sz="0" w:space="0" w:color="auto"/>
                    <w:bottom w:val="none" w:sz="0" w:space="0" w:color="auto"/>
                    <w:right w:val="none" w:sz="0" w:space="0" w:color="auto"/>
                  </w:divBdr>
                  <w:divsChild>
                    <w:div w:id="577718074">
                      <w:marLeft w:val="0"/>
                      <w:marRight w:val="0"/>
                      <w:marTop w:val="0"/>
                      <w:marBottom w:val="0"/>
                      <w:divBdr>
                        <w:top w:val="none" w:sz="0" w:space="0" w:color="auto"/>
                        <w:left w:val="none" w:sz="0" w:space="0" w:color="auto"/>
                        <w:bottom w:val="none" w:sz="0" w:space="0" w:color="auto"/>
                        <w:right w:val="none" w:sz="0" w:space="0" w:color="auto"/>
                      </w:divBdr>
                    </w:div>
                  </w:divsChild>
                </w:div>
                <w:div w:id="1690834535">
                  <w:marLeft w:val="0"/>
                  <w:marRight w:val="0"/>
                  <w:marTop w:val="120"/>
                  <w:marBottom w:val="0"/>
                  <w:divBdr>
                    <w:top w:val="none" w:sz="0" w:space="0" w:color="auto"/>
                    <w:left w:val="none" w:sz="0" w:space="0" w:color="auto"/>
                    <w:bottom w:val="none" w:sz="0" w:space="0" w:color="auto"/>
                    <w:right w:val="none" w:sz="0" w:space="0" w:color="auto"/>
                  </w:divBdr>
                  <w:divsChild>
                    <w:div w:id="719939986">
                      <w:marLeft w:val="0"/>
                      <w:marRight w:val="0"/>
                      <w:marTop w:val="0"/>
                      <w:marBottom w:val="0"/>
                      <w:divBdr>
                        <w:top w:val="none" w:sz="0" w:space="0" w:color="auto"/>
                        <w:left w:val="none" w:sz="0" w:space="0" w:color="auto"/>
                        <w:bottom w:val="none" w:sz="0" w:space="0" w:color="auto"/>
                        <w:right w:val="none" w:sz="0" w:space="0" w:color="auto"/>
                      </w:divBdr>
                    </w:div>
                    <w:div w:id="51639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4204">
          <w:marLeft w:val="0"/>
          <w:marRight w:val="0"/>
          <w:marTop w:val="0"/>
          <w:marBottom w:val="432"/>
          <w:divBdr>
            <w:top w:val="single" w:sz="6" w:space="0" w:color="auto"/>
            <w:left w:val="single" w:sz="6" w:space="0" w:color="auto"/>
            <w:bottom w:val="single" w:sz="6" w:space="0" w:color="auto"/>
            <w:right w:val="single" w:sz="6" w:space="0" w:color="auto"/>
          </w:divBdr>
          <w:divsChild>
            <w:div w:id="1501387646">
              <w:marLeft w:val="288"/>
              <w:marRight w:val="0"/>
              <w:marTop w:val="120"/>
              <w:marBottom w:val="120"/>
              <w:divBdr>
                <w:top w:val="none" w:sz="0" w:space="0" w:color="auto"/>
                <w:left w:val="none" w:sz="0" w:space="0" w:color="auto"/>
                <w:bottom w:val="none" w:sz="0" w:space="0" w:color="auto"/>
                <w:right w:val="none" w:sz="0" w:space="0" w:color="auto"/>
              </w:divBdr>
              <w:divsChild>
                <w:div w:id="357201887">
                  <w:marLeft w:val="0"/>
                  <w:marRight w:val="0"/>
                  <w:marTop w:val="120"/>
                  <w:marBottom w:val="0"/>
                  <w:divBdr>
                    <w:top w:val="none" w:sz="0" w:space="0" w:color="auto"/>
                    <w:left w:val="none" w:sz="0" w:space="0" w:color="auto"/>
                    <w:bottom w:val="none" w:sz="0" w:space="0" w:color="auto"/>
                    <w:right w:val="none" w:sz="0" w:space="0" w:color="auto"/>
                  </w:divBdr>
                </w:div>
              </w:divsChild>
            </w:div>
            <w:div w:id="2109229291">
              <w:marLeft w:val="0"/>
              <w:marRight w:val="288"/>
              <w:marTop w:val="120"/>
              <w:marBottom w:val="120"/>
              <w:divBdr>
                <w:top w:val="none" w:sz="0" w:space="0" w:color="auto"/>
                <w:left w:val="none" w:sz="0" w:space="0" w:color="auto"/>
                <w:bottom w:val="none" w:sz="0" w:space="0" w:color="auto"/>
                <w:right w:val="none" w:sz="0" w:space="0" w:color="auto"/>
              </w:divBdr>
              <w:divsChild>
                <w:div w:id="313030445">
                  <w:marLeft w:val="0"/>
                  <w:marRight w:val="0"/>
                  <w:marTop w:val="0"/>
                  <w:marBottom w:val="360"/>
                  <w:divBdr>
                    <w:top w:val="none" w:sz="0" w:space="0" w:color="auto"/>
                    <w:left w:val="none" w:sz="0" w:space="0" w:color="auto"/>
                    <w:bottom w:val="none" w:sz="0" w:space="0" w:color="auto"/>
                    <w:right w:val="none" w:sz="0" w:space="0" w:color="auto"/>
                  </w:divBdr>
                </w:div>
                <w:div w:id="972096274">
                  <w:marLeft w:val="0"/>
                  <w:marRight w:val="0"/>
                  <w:marTop w:val="168"/>
                  <w:marBottom w:val="72"/>
                  <w:divBdr>
                    <w:top w:val="none" w:sz="0" w:space="0" w:color="auto"/>
                    <w:left w:val="none" w:sz="0" w:space="0" w:color="auto"/>
                    <w:bottom w:val="none" w:sz="0" w:space="0" w:color="auto"/>
                    <w:right w:val="none" w:sz="0" w:space="0" w:color="auto"/>
                  </w:divBdr>
                  <w:divsChild>
                    <w:div w:id="537350822">
                      <w:marLeft w:val="0"/>
                      <w:marRight w:val="0"/>
                      <w:marTop w:val="0"/>
                      <w:marBottom w:val="0"/>
                      <w:divBdr>
                        <w:top w:val="none" w:sz="0" w:space="0" w:color="auto"/>
                        <w:left w:val="none" w:sz="0" w:space="0" w:color="auto"/>
                        <w:bottom w:val="none" w:sz="0" w:space="0" w:color="auto"/>
                        <w:right w:val="none" w:sz="0" w:space="0" w:color="auto"/>
                      </w:divBdr>
                    </w:div>
                  </w:divsChild>
                </w:div>
                <w:div w:id="1841965726">
                  <w:marLeft w:val="0"/>
                  <w:marRight w:val="0"/>
                  <w:marTop w:val="120"/>
                  <w:marBottom w:val="0"/>
                  <w:divBdr>
                    <w:top w:val="none" w:sz="0" w:space="0" w:color="auto"/>
                    <w:left w:val="none" w:sz="0" w:space="0" w:color="auto"/>
                    <w:bottom w:val="none" w:sz="0" w:space="0" w:color="auto"/>
                    <w:right w:val="none" w:sz="0" w:space="0" w:color="auto"/>
                  </w:divBdr>
                  <w:divsChild>
                    <w:div w:id="1449661065">
                      <w:marLeft w:val="0"/>
                      <w:marRight w:val="0"/>
                      <w:marTop w:val="0"/>
                      <w:marBottom w:val="0"/>
                      <w:divBdr>
                        <w:top w:val="none" w:sz="0" w:space="0" w:color="auto"/>
                        <w:left w:val="none" w:sz="0" w:space="0" w:color="auto"/>
                        <w:bottom w:val="none" w:sz="0" w:space="0" w:color="auto"/>
                        <w:right w:val="none" w:sz="0" w:space="0" w:color="auto"/>
                      </w:divBdr>
                    </w:div>
                    <w:div w:id="4112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96292">
          <w:marLeft w:val="0"/>
          <w:marRight w:val="0"/>
          <w:marTop w:val="0"/>
          <w:marBottom w:val="432"/>
          <w:divBdr>
            <w:top w:val="single" w:sz="6" w:space="0" w:color="auto"/>
            <w:left w:val="single" w:sz="6" w:space="0" w:color="auto"/>
            <w:bottom w:val="single" w:sz="6" w:space="0" w:color="auto"/>
            <w:right w:val="single" w:sz="6" w:space="0" w:color="auto"/>
          </w:divBdr>
          <w:divsChild>
            <w:div w:id="947658246">
              <w:marLeft w:val="288"/>
              <w:marRight w:val="0"/>
              <w:marTop w:val="120"/>
              <w:marBottom w:val="120"/>
              <w:divBdr>
                <w:top w:val="none" w:sz="0" w:space="0" w:color="auto"/>
                <w:left w:val="none" w:sz="0" w:space="0" w:color="auto"/>
                <w:bottom w:val="none" w:sz="0" w:space="0" w:color="auto"/>
                <w:right w:val="none" w:sz="0" w:space="0" w:color="auto"/>
              </w:divBdr>
              <w:divsChild>
                <w:div w:id="1146627259">
                  <w:marLeft w:val="0"/>
                  <w:marRight w:val="0"/>
                  <w:marTop w:val="120"/>
                  <w:marBottom w:val="0"/>
                  <w:divBdr>
                    <w:top w:val="none" w:sz="0" w:space="0" w:color="auto"/>
                    <w:left w:val="none" w:sz="0" w:space="0" w:color="auto"/>
                    <w:bottom w:val="none" w:sz="0" w:space="0" w:color="auto"/>
                    <w:right w:val="none" w:sz="0" w:space="0" w:color="auto"/>
                  </w:divBdr>
                </w:div>
              </w:divsChild>
            </w:div>
            <w:div w:id="2059548966">
              <w:marLeft w:val="0"/>
              <w:marRight w:val="288"/>
              <w:marTop w:val="120"/>
              <w:marBottom w:val="120"/>
              <w:divBdr>
                <w:top w:val="none" w:sz="0" w:space="0" w:color="auto"/>
                <w:left w:val="none" w:sz="0" w:space="0" w:color="auto"/>
                <w:bottom w:val="none" w:sz="0" w:space="0" w:color="auto"/>
                <w:right w:val="none" w:sz="0" w:space="0" w:color="auto"/>
              </w:divBdr>
              <w:divsChild>
                <w:div w:id="1818524033">
                  <w:marLeft w:val="0"/>
                  <w:marRight w:val="0"/>
                  <w:marTop w:val="0"/>
                  <w:marBottom w:val="360"/>
                  <w:divBdr>
                    <w:top w:val="none" w:sz="0" w:space="0" w:color="auto"/>
                    <w:left w:val="none" w:sz="0" w:space="0" w:color="auto"/>
                    <w:bottom w:val="none" w:sz="0" w:space="0" w:color="auto"/>
                    <w:right w:val="none" w:sz="0" w:space="0" w:color="auto"/>
                  </w:divBdr>
                </w:div>
                <w:div w:id="1937861466">
                  <w:marLeft w:val="0"/>
                  <w:marRight w:val="0"/>
                  <w:marTop w:val="168"/>
                  <w:marBottom w:val="72"/>
                  <w:divBdr>
                    <w:top w:val="none" w:sz="0" w:space="0" w:color="auto"/>
                    <w:left w:val="none" w:sz="0" w:space="0" w:color="auto"/>
                    <w:bottom w:val="none" w:sz="0" w:space="0" w:color="auto"/>
                    <w:right w:val="none" w:sz="0" w:space="0" w:color="auto"/>
                  </w:divBdr>
                  <w:divsChild>
                    <w:div w:id="2084135102">
                      <w:marLeft w:val="0"/>
                      <w:marRight w:val="0"/>
                      <w:marTop w:val="0"/>
                      <w:marBottom w:val="0"/>
                      <w:divBdr>
                        <w:top w:val="none" w:sz="0" w:space="0" w:color="auto"/>
                        <w:left w:val="none" w:sz="0" w:space="0" w:color="auto"/>
                        <w:bottom w:val="none" w:sz="0" w:space="0" w:color="auto"/>
                        <w:right w:val="none" w:sz="0" w:space="0" w:color="auto"/>
                      </w:divBdr>
                    </w:div>
                  </w:divsChild>
                </w:div>
                <w:div w:id="311905192">
                  <w:marLeft w:val="0"/>
                  <w:marRight w:val="0"/>
                  <w:marTop w:val="120"/>
                  <w:marBottom w:val="0"/>
                  <w:divBdr>
                    <w:top w:val="none" w:sz="0" w:space="0" w:color="auto"/>
                    <w:left w:val="none" w:sz="0" w:space="0" w:color="auto"/>
                    <w:bottom w:val="none" w:sz="0" w:space="0" w:color="auto"/>
                    <w:right w:val="none" w:sz="0" w:space="0" w:color="auto"/>
                  </w:divBdr>
                  <w:divsChild>
                    <w:div w:id="326712903">
                      <w:marLeft w:val="0"/>
                      <w:marRight w:val="0"/>
                      <w:marTop w:val="0"/>
                      <w:marBottom w:val="0"/>
                      <w:divBdr>
                        <w:top w:val="none" w:sz="0" w:space="0" w:color="auto"/>
                        <w:left w:val="none" w:sz="0" w:space="0" w:color="auto"/>
                        <w:bottom w:val="none" w:sz="0" w:space="0" w:color="auto"/>
                        <w:right w:val="none" w:sz="0" w:space="0" w:color="auto"/>
                      </w:divBdr>
                    </w:div>
                    <w:div w:id="145208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3985">
          <w:marLeft w:val="0"/>
          <w:marRight w:val="0"/>
          <w:marTop w:val="0"/>
          <w:marBottom w:val="432"/>
          <w:divBdr>
            <w:top w:val="single" w:sz="6" w:space="0" w:color="auto"/>
            <w:left w:val="single" w:sz="6" w:space="0" w:color="auto"/>
            <w:bottom w:val="single" w:sz="6" w:space="0" w:color="auto"/>
            <w:right w:val="single" w:sz="6" w:space="0" w:color="auto"/>
          </w:divBdr>
          <w:divsChild>
            <w:div w:id="121271504">
              <w:marLeft w:val="288"/>
              <w:marRight w:val="0"/>
              <w:marTop w:val="120"/>
              <w:marBottom w:val="120"/>
              <w:divBdr>
                <w:top w:val="none" w:sz="0" w:space="0" w:color="auto"/>
                <w:left w:val="none" w:sz="0" w:space="0" w:color="auto"/>
                <w:bottom w:val="none" w:sz="0" w:space="0" w:color="auto"/>
                <w:right w:val="none" w:sz="0" w:space="0" w:color="auto"/>
              </w:divBdr>
              <w:divsChild>
                <w:div w:id="1310675917">
                  <w:marLeft w:val="0"/>
                  <w:marRight w:val="0"/>
                  <w:marTop w:val="120"/>
                  <w:marBottom w:val="0"/>
                  <w:divBdr>
                    <w:top w:val="none" w:sz="0" w:space="0" w:color="auto"/>
                    <w:left w:val="none" w:sz="0" w:space="0" w:color="auto"/>
                    <w:bottom w:val="none" w:sz="0" w:space="0" w:color="auto"/>
                    <w:right w:val="none" w:sz="0" w:space="0" w:color="auto"/>
                  </w:divBdr>
                </w:div>
              </w:divsChild>
            </w:div>
            <w:div w:id="680854426">
              <w:marLeft w:val="0"/>
              <w:marRight w:val="288"/>
              <w:marTop w:val="120"/>
              <w:marBottom w:val="120"/>
              <w:divBdr>
                <w:top w:val="none" w:sz="0" w:space="0" w:color="auto"/>
                <w:left w:val="none" w:sz="0" w:space="0" w:color="auto"/>
                <w:bottom w:val="none" w:sz="0" w:space="0" w:color="auto"/>
                <w:right w:val="none" w:sz="0" w:space="0" w:color="auto"/>
              </w:divBdr>
              <w:divsChild>
                <w:div w:id="1846705851">
                  <w:marLeft w:val="0"/>
                  <w:marRight w:val="0"/>
                  <w:marTop w:val="0"/>
                  <w:marBottom w:val="360"/>
                  <w:divBdr>
                    <w:top w:val="none" w:sz="0" w:space="0" w:color="auto"/>
                    <w:left w:val="none" w:sz="0" w:space="0" w:color="auto"/>
                    <w:bottom w:val="none" w:sz="0" w:space="0" w:color="auto"/>
                    <w:right w:val="none" w:sz="0" w:space="0" w:color="auto"/>
                  </w:divBdr>
                </w:div>
                <w:div w:id="992174682">
                  <w:marLeft w:val="0"/>
                  <w:marRight w:val="0"/>
                  <w:marTop w:val="168"/>
                  <w:marBottom w:val="72"/>
                  <w:divBdr>
                    <w:top w:val="none" w:sz="0" w:space="0" w:color="auto"/>
                    <w:left w:val="none" w:sz="0" w:space="0" w:color="auto"/>
                    <w:bottom w:val="none" w:sz="0" w:space="0" w:color="auto"/>
                    <w:right w:val="none" w:sz="0" w:space="0" w:color="auto"/>
                  </w:divBdr>
                  <w:divsChild>
                    <w:div w:id="189415600">
                      <w:marLeft w:val="0"/>
                      <w:marRight w:val="0"/>
                      <w:marTop w:val="0"/>
                      <w:marBottom w:val="0"/>
                      <w:divBdr>
                        <w:top w:val="none" w:sz="0" w:space="0" w:color="auto"/>
                        <w:left w:val="none" w:sz="0" w:space="0" w:color="auto"/>
                        <w:bottom w:val="none" w:sz="0" w:space="0" w:color="auto"/>
                        <w:right w:val="none" w:sz="0" w:space="0" w:color="auto"/>
                      </w:divBdr>
                    </w:div>
                  </w:divsChild>
                </w:div>
                <w:div w:id="652805114">
                  <w:marLeft w:val="0"/>
                  <w:marRight w:val="0"/>
                  <w:marTop w:val="120"/>
                  <w:marBottom w:val="0"/>
                  <w:divBdr>
                    <w:top w:val="none" w:sz="0" w:space="0" w:color="auto"/>
                    <w:left w:val="none" w:sz="0" w:space="0" w:color="auto"/>
                    <w:bottom w:val="none" w:sz="0" w:space="0" w:color="auto"/>
                    <w:right w:val="none" w:sz="0" w:space="0" w:color="auto"/>
                  </w:divBdr>
                  <w:divsChild>
                    <w:div w:id="1155610131">
                      <w:marLeft w:val="0"/>
                      <w:marRight w:val="0"/>
                      <w:marTop w:val="0"/>
                      <w:marBottom w:val="0"/>
                      <w:divBdr>
                        <w:top w:val="none" w:sz="0" w:space="0" w:color="auto"/>
                        <w:left w:val="none" w:sz="0" w:space="0" w:color="auto"/>
                        <w:bottom w:val="none" w:sz="0" w:space="0" w:color="auto"/>
                        <w:right w:val="none" w:sz="0" w:space="0" w:color="auto"/>
                      </w:divBdr>
                    </w:div>
                    <w:div w:id="2596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985959">
          <w:marLeft w:val="0"/>
          <w:marRight w:val="0"/>
          <w:marTop w:val="0"/>
          <w:marBottom w:val="432"/>
          <w:divBdr>
            <w:top w:val="single" w:sz="6" w:space="0" w:color="auto"/>
            <w:left w:val="single" w:sz="6" w:space="0" w:color="auto"/>
            <w:bottom w:val="single" w:sz="6" w:space="0" w:color="auto"/>
            <w:right w:val="single" w:sz="6" w:space="0" w:color="auto"/>
          </w:divBdr>
          <w:divsChild>
            <w:div w:id="834145058">
              <w:marLeft w:val="288"/>
              <w:marRight w:val="0"/>
              <w:marTop w:val="120"/>
              <w:marBottom w:val="120"/>
              <w:divBdr>
                <w:top w:val="none" w:sz="0" w:space="0" w:color="auto"/>
                <w:left w:val="none" w:sz="0" w:space="0" w:color="auto"/>
                <w:bottom w:val="none" w:sz="0" w:space="0" w:color="auto"/>
                <w:right w:val="none" w:sz="0" w:space="0" w:color="auto"/>
              </w:divBdr>
              <w:divsChild>
                <w:div w:id="513498530">
                  <w:marLeft w:val="0"/>
                  <w:marRight w:val="0"/>
                  <w:marTop w:val="120"/>
                  <w:marBottom w:val="0"/>
                  <w:divBdr>
                    <w:top w:val="none" w:sz="0" w:space="0" w:color="auto"/>
                    <w:left w:val="none" w:sz="0" w:space="0" w:color="auto"/>
                    <w:bottom w:val="none" w:sz="0" w:space="0" w:color="auto"/>
                    <w:right w:val="none" w:sz="0" w:space="0" w:color="auto"/>
                  </w:divBdr>
                </w:div>
              </w:divsChild>
            </w:div>
            <w:div w:id="1440375192">
              <w:marLeft w:val="0"/>
              <w:marRight w:val="288"/>
              <w:marTop w:val="120"/>
              <w:marBottom w:val="120"/>
              <w:divBdr>
                <w:top w:val="none" w:sz="0" w:space="0" w:color="auto"/>
                <w:left w:val="none" w:sz="0" w:space="0" w:color="auto"/>
                <w:bottom w:val="none" w:sz="0" w:space="0" w:color="auto"/>
                <w:right w:val="none" w:sz="0" w:space="0" w:color="auto"/>
              </w:divBdr>
              <w:divsChild>
                <w:div w:id="617418331">
                  <w:marLeft w:val="0"/>
                  <w:marRight w:val="0"/>
                  <w:marTop w:val="0"/>
                  <w:marBottom w:val="360"/>
                  <w:divBdr>
                    <w:top w:val="none" w:sz="0" w:space="0" w:color="auto"/>
                    <w:left w:val="none" w:sz="0" w:space="0" w:color="auto"/>
                    <w:bottom w:val="none" w:sz="0" w:space="0" w:color="auto"/>
                    <w:right w:val="none" w:sz="0" w:space="0" w:color="auto"/>
                  </w:divBdr>
                </w:div>
                <w:div w:id="1762068635">
                  <w:marLeft w:val="0"/>
                  <w:marRight w:val="0"/>
                  <w:marTop w:val="168"/>
                  <w:marBottom w:val="72"/>
                  <w:divBdr>
                    <w:top w:val="none" w:sz="0" w:space="0" w:color="auto"/>
                    <w:left w:val="none" w:sz="0" w:space="0" w:color="auto"/>
                    <w:bottom w:val="none" w:sz="0" w:space="0" w:color="auto"/>
                    <w:right w:val="none" w:sz="0" w:space="0" w:color="auto"/>
                  </w:divBdr>
                  <w:divsChild>
                    <w:div w:id="868294501">
                      <w:marLeft w:val="0"/>
                      <w:marRight w:val="0"/>
                      <w:marTop w:val="0"/>
                      <w:marBottom w:val="0"/>
                      <w:divBdr>
                        <w:top w:val="none" w:sz="0" w:space="0" w:color="auto"/>
                        <w:left w:val="none" w:sz="0" w:space="0" w:color="auto"/>
                        <w:bottom w:val="none" w:sz="0" w:space="0" w:color="auto"/>
                        <w:right w:val="none" w:sz="0" w:space="0" w:color="auto"/>
                      </w:divBdr>
                    </w:div>
                  </w:divsChild>
                </w:div>
                <w:div w:id="699279171">
                  <w:marLeft w:val="0"/>
                  <w:marRight w:val="0"/>
                  <w:marTop w:val="120"/>
                  <w:marBottom w:val="0"/>
                  <w:divBdr>
                    <w:top w:val="none" w:sz="0" w:space="0" w:color="auto"/>
                    <w:left w:val="none" w:sz="0" w:space="0" w:color="auto"/>
                    <w:bottom w:val="none" w:sz="0" w:space="0" w:color="auto"/>
                    <w:right w:val="none" w:sz="0" w:space="0" w:color="auto"/>
                  </w:divBdr>
                  <w:divsChild>
                    <w:div w:id="582489381">
                      <w:marLeft w:val="0"/>
                      <w:marRight w:val="0"/>
                      <w:marTop w:val="0"/>
                      <w:marBottom w:val="0"/>
                      <w:divBdr>
                        <w:top w:val="none" w:sz="0" w:space="0" w:color="auto"/>
                        <w:left w:val="none" w:sz="0" w:space="0" w:color="auto"/>
                        <w:bottom w:val="none" w:sz="0" w:space="0" w:color="auto"/>
                        <w:right w:val="none" w:sz="0" w:space="0" w:color="auto"/>
                      </w:divBdr>
                    </w:div>
                    <w:div w:id="11542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775447">
      <w:bodyDiv w:val="1"/>
      <w:marLeft w:val="0"/>
      <w:marRight w:val="0"/>
      <w:marTop w:val="0"/>
      <w:marBottom w:val="0"/>
      <w:divBdr>
        <w:top w:val="none" w:sz="0" w:space="0" w:color="auto"/>
        <w:left w:val="none" w:sz="0" w:space="0" w:color="auto"/>
        <w:bottom w:val="none" w:sz="0" w:space="0" w:color="auto"/>
        <w:right w:val="none" w:sz="0" w:space="0" w:color="auto"/>
      </w:divBdr>
      <w:divsChild>
        <w:div w:id="1663701006">
          <w:marLeft w:val="0"/>
          <w:marRight w:val="0"/>
          <w:marTop w:val="0"/>
          <w:marBottom w:val="432"/>
          <w:divBdr>
            <w:top w:val="single" w:sz="6" w:space="0" w:color="auto"/>
            <w:left w:val="single" w:sz="6" w:space="0" w:color="auto"/>
            <w:bottom w:val="single" w:sz="6" w:space="0" w:color="auto"/>
            <w:right w:val="single" w:sz="6" w:space="0" w:color="auto"/>
          </w:divBdr>
          <w:divsChild>
            <w:div w:id="114981927">
              <w:marLeft w:val="288"/>
              <w:marRight w:val="0"/>
              <w:marTop w:val="120"/>
              <w:marBottom w:val="120"/>
              <w:divBdr>
                <w:top w:val="none" w:sz="0" w:space="0" w:color="auto"/>
                <w:left w:val="none" w:sz="0" w:space="0" w:color="auto"/>
                <w:bottom w:val="none" w:sz="0" w:space="0" w:color="auto"/>
                <w:right w:val="none" w:sz="0" w:space="0" w:color="auto"/>
              </w:divBdr>
              <w:divsChild>
                <w:div w:id="1135100179">
                  <w:marLeft w:val="0"/>
                  <w:marRight w:val="0"/>
                  <w:marTop w:val="120"/>
                  <w:marBottom w:val="0"/>
                  <w:divBdr>
                    <w:top w:val="none" w:sz="0" w:space="0" w:color="auto"/>
                    <w:left w:val="none" w:sz="0" w:space="0" w:color="auto"/>
                    <w:bottom w:val="none" w:sz="0" w:space="0" w:color="auto"/>
                    <w:right w:val="none" w:sz="0" w:space="0" w:color="auto"/>
                  </w:divBdr>
                </w:div>
              </w:divsChild>
            </w:div>
            <w:div w:id="340666714">
              <w:marLeft w:val="0"/>
              <w:marRight w:val="288"/>
              <w:marTop w:val="120"/>
              <w:marBottom w:val="120"/>
              <w:divBdr>
                <w:top w:val="none" w:sz="0" w:space="0" w:color="auto"/>
                <w:left w:val="none" w:sz="0" w:space="0" w:color="auto"/>
                <w:bottom w:val="none" w:sz="0" w:space="0" w:color="auto"/>
                <w:right w:val="none" w:sz="0" w:space="0" w:color="auto"/>
              </w:divBdr>
              <w:divsChild>
                <w:div w:id="22947144">
                  <w:marLeft w:val="0"/>
                  <w:marRight w:val="0"/>
                  <w:marTop w:val="0"/>
                  <w:marBottom w:val="360"/>
                  <w:divBdr>
                    <w:top w:val="none" w:sz="0" w:space="0" w:color="auto"/>
                    <w:left w:val="none" w:sz="0" w:space="0" w:color="auto"/>
                    <w:bottom w:val="none" w:sz="0" w:space="0" w:color="auto"/>
                    <w:right w:val="none" w:sz="0" w:space="0" w:color="auto"/>
                  </w:divBdr>
                </w:div>
                <w:div w:id="694574733">
                  <w:marLeft w:val="0"/>
                  <w:marRight w:val="0"/>
                  <w:marTop w:val="168"/>
                  <w:marBottom w:val="72"/>
                  <w:divBdr>
                    <w:top w:val="none" w:sz="0" w:space="0" w:color="auto"/>
                    <w:left w:val="none" w:sz="0" w:space="0" w:color="auto"/>
                    <w:bottom w:val="none" w:sz="0" w:space="0" w:color="auto"/>
                    <w:right w:val="none" w:sz="0" w:space="0" w:color="auto"/>
                  </w:divBdr>
                  <w:divsChild>
                    <w:div w:id="1061826875">
                      <w:marLeft w:val="0"/>
                      <w:marRight w:val="0"/>
                      <w:marTop w:val="0"/>
                      <w:marBottom w:val="0"/>
                      <w:divBdr>
                        <w:top w:val="none" w:sz="0" w:space="0" w:color="auto"/>
                        <w:left w:val="none" w:sz="0" w:space="0" w:color="auto"/>
                        <w:bottom w:val="none" w:sz="0" w:space="0" w:color="auto"/>
                        <w:right w:val="none" w:sz="0" w:space="0" w:color="auto"/>
                      </w:divBdr>
                    </w:div>
                  </w:divsChild>
                </w:div>
                <w:div w:id="367873337">
                  <w:marLeft w:val="0"/>
                  <w:marRight w:val="0"/>
                  <w:marTop w:val="120"/>
                  <w:marBottom w:val="0"/>
                  <w:divBdr>
                    <w:top w:val="none" w:sz="0" w:space="0" w:color="auto"/>
                    <w:left w:val="none" w:sz="0" w:space="0" w:color="auto"/>
                    <w:bottom w:val="none" w:sz="0" w:space="0" w:color="auto"/>
                    <w:right w:val="none" w:sz="0" w:space="0" w:color="auto"/>
                  </w:divBdr>
                  <w:divsChild>
                    <w:div w:id="1842117401">
                      <w:marLeft w:val="0"/>
                      <w:marRight w:val="0"/>
                      <w:marTop w:val="0"/>
                      <w:marBottom w:val="0"/>
                      <w:divBdr>
                        <w:top w:val="none" w:sz="0" w:space="0" w:color="auto"/>
                        <w:left w:val="none" w:sz="0" w:space="0" w:color="auto"/>
                        <w:bottom w:val="none" w:sz="0" w:space="0" w:color="auto"/>
                        <w:right w:val="none" w:sz="0" w:space="0" w:color="auto"/>
                      </w:divBdr>
                    </w:div>
                    <w:div w:id="2626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727">
          <w:marLeft w:val="0"/>
          <w:marRight w:val="0"/>
          <w:marTop w:val="0"/>
          <w:marBottom w:val="432"/>
          <w:divBdr>
            <w:top w:val="single" w:sz="6" w:space="0" w:color="auto"/>
            <w:left w:val="single" w:sz="6" w:space="0" w:color="auto"/>
            <w:bottom w:val="single" w:sz="6" w:space="0" w:color="auto"/>
            <w:right w:val="single" w:sz="6" w:space="0" w:color="auto"/>
          </w:divBdr>
          <w:divsChild>
            <w:div w:id="1442460125">
              <w:marLeft w:val="288"/>
              <w:marRight w:val="0"/>
              <w:marTop w:val="120"/>
              <w:marBottom w:val="120"/>
              <w:divBdr>
                <w:top w:val="none" w:sz="0" w:space="0" w:color="auto"/>
                <w:left w:val="none" w:sz="0" w:space="0" w:color="auto"/>
                <w:bottom w:val="none" w:sz="0" w:space="0" w:color="auto"/>
                <w:right w:val="none" w:sz="0" w:space="0" w:color="auto"/>
              </w:divBdr>
              <w:divsChild>
                <w:div w:id="2054694823">
                  <w:marLeft w:val="0"/>
                  <w:marRight w:val="0"/>
                  <w:marTop w:val="120"/>
                  <w:marBottom w:val="0"/>
                  <w:divBdr>
                    <w:top w:val="none" w:sz="0" w:space="0" w:color="auto"/>
                    <w:left w:val="none" w:sz="0" w:space="0" w:color="auto"/>
                    <w:bottom w:val="none" w:sz="0" w:space="0" w:color="auto"/>
                    <w:right w:val="none" w:sz="0" w:space="0" w:color="auto"/>
                  </w:divBdr>
                </w:div>
              </w:divsChild>
            </w:div>
            <w:div w:id="1764957107">
              <w:marLeft w:val="0"/>
              <w:marRight w:val="288"/>
              <w:marTop w:val="120"/>
              <w:marBottom w:val="120"/>
              <w:divBdr>
                <w:top w:val="none" w:sz="0" w:space="0" w:color="auto"/>
                <w:left w:val="none" w:sz="0" w:space="0" w:color="auto"/>
                <w:bottom w:val="none" w:sz="0" w:space="0" w:color="auto"/>
                <w:right w:val="none" w:sz="0" w:space="0" w:color="auto"/>
              </w:divBdr>
              <w:divsChild>
                <w:div w:id="1880431216">
                  <w:marLeft w:val="0"/>
                  <w:marRight w:val="0"/>
                  <w:marTop w:val="0"/>
                  <w:marBottom w:val="360"/>
                  <w:divBdr>
                    <w:top w:val="none" w:sz="0" w:space="0" w:color="auto"/>
                    <w:left w:val="none" w:sz="0" w:space="0" w:color="auto"/>
                    <w:bottom w:val="none" w:sz="0" w:space="0" w:color="auto"/>
                    <w:right w:val="none" w:sz="0" w:space="0" w:color="auto"/>
                  </w:divBdr>
                </w:div>
                <w:div w:id="1957832279">
                  <w:marLeft w:val="0"/>
                  <w:marRight w:val="0"/>
                  <w:marTop w:val="168"/>
                  <w:marBottom w:val="72"/>
                  <w:divBdr>
                    <w:top w:val="none" w:sz="0" w:space="0" w:color="auto"/>
                    <w:left w:val="none" w:sz="0" w:space="0" w:color="auto"/>
                    <w:bottom w:val="none" w:sz="0" w:space="0" w:color="auto"/>
                    <w:right w:val="none" w:sz="0" w:space="0" w:color="auto"/>
                  </w:divBdr>
                  <w:divsChild>
                    <w:div w:id="1264337601">
                      <w:marLeft w:val="0"/>
                      <w:marRight w:val="0"/>
                      <w:marTop w:val="0"/>
                      <w:marBottom w:val="0"/>
                      <w:divBdr>
                        <w:top w:val="none" w:sz="0" w:space="0" w:color="auto"/>
                        <w:left w:val="none" w:sz="0" w:space="0" w:color="auto"/>
                        <w:bottom w:val="none" w:sz="0" w:space="0" w:color="auto"/>
                        <w:right w:val="none" w:sz="0" w:space="0" w:color="auto"/>
                      </w:divBdr>
                    </w:div>
                  </w:divsChild>
                </w:div>
                <w:div w:id="1176382710">
                  <w:marLeft w:val="0"/>
                  <w:marRight w:val="0"/>
                  <w:marTop w:val="120"/>
                  <w:marBottom w:val="0"/>
                  <w:divBdr>
                    <w:top w:val="none" w:sz="0" w:space="0" w:color="auto"/>
                    <w:left w:val="none" w:sz="0" w:space="0" w:color="auto"/>
                    <w:bottom w:val="none" w:sz="0" w:space="0" w:color="auto"/>
                    <w:right w:val="none" w:sz="0" w:space="0" w:color="auto"/>
                  </w:divBdr>
                  <w:divsChild>
                    <w:div w:id="1667633718">
                      <w:marLeft w:val="0"/>
                      <w:marRight w:val="0"/>
                      <w:marTop w:val="0"/>
                      <w:marBottom w:val="0"/>
                      <w:divBdr>
                        <w:top w:val="none" w:sz="0" w:space="0" w:color="auto"/>
                        <w:left w:val="none" w:sz="0" w:space="0" w:color="auto"/>
                        <w:bottom w:val="none" w:sz="0" w:space="0" w:color="auto"/>
                        <w:right w:val="none" w:sz="0" w:space="0" w:color="auto"/>
                      </w:divBdr>
                    </w:div>
                    <w:div w:id="93501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440919">
          <w:marLeft w:val="0"/>
          <w:marRight w:val="0"/>
          <w:marTop w:val="0"/>
          <w:marBottom w:val="432"/>
          <w:divBdr>
            <w:top w:val="single" w:sz="6" w:space="0" w:color="auto"/>
            <w:left w:val="single" w:sz="6" w:space="0" w:color="auto"/>
            <w:bottom w:val="single" w:sz="6" w:space="0" w:color="auto"/>
            <w:right w:val="single" w:sz="6" w:space="0" w:color="auto"/>
          </w:divBdr>
          <w:divsChild>
            <w:div w:id="1121150341">
              <w:marLeft w:val="288"/>
              <w:marRight w:val="0"/>
              <w:marTop w:val="120"/>
              <w:marBottom w:val="120"/>
              <w:divBdr>
                <w:top w:val="none" w:sz="0" w:space="0" w:color="auto"/>
                <w:left w:val="none" w:sz="0" w:space="0" w:color="auto"/>
                <w:bottom w:val="none" w:sz="0" w:space="0" w:color="auto"/>
                <w:right w:val="none" w:sz="0" w:space="0" w:color="auto"/>
              </w:divBdr>
              <w:divsChild>
                <w:div w:id="598829972">
                  <w:marLeft w:val="0"/>
                  <w:marRight w:val="0"/>
                  <w:marTop w:val="120"/>
                  <w:marBottom w:val="0"/>
                  <w:divBdr>
                    <w:top w:val="none" w:sz="0" w:space="0" w:color="auto"/>
                    <w:left w:val="none" w:sz="0" w:space="0" w:color="auto"/>
                    <w:bottom w:val="none" w:sz="0" w:space="0" w:color="auto"/>
                    <w:right w:val="none" w:sz="0" w:space="0" w:color="auto"/>
                  </w:divBdr>
                </w:div>
              </w:divsChild>
            </w:div>
            <w:div w:id="1890991966">
              <w:marLeft w:val="0"/>
              <w:marRight w:val="288"/>
              <w:marTop w:val="120"/>
              <w:marBottom w:val="120"/>
              <w:divBdr>
                <w:top w:val="none" w:sz="0" w:space="0" w:color="auto"/>
                <w:left w:val="none" w:sz="0" w:space="0" w:color="auto"/>
                <w:bottom w:val="none" w:sz="0" w:space="0" w:color="auto"/>
                <w:right w:val="none" w:sz="0" w:space="0" w:color="auto"/>
              </w:divBdr>
              <w:divsChild>
                <w:div w:id="1439325854">
                  <w:marLeft w:val="0"/>
                  <w:marRight w:val="0"/>
                  <w:marTop w:val="0"/>
                  <w:marBottom w:val="360"/>
                  <w:divBdr>
                    <w:top w:val="none" w:sz="0" w:space="0" w:color="auto"/>
                    <w:left w:val="none" w:sz="0" w:space="0" w:color="auto"/>
                    <w:bottom w:val="none" w:sz="0" w:space="0" w:color="auto"/>
                    <w:right w:val="none" w:sz="0" w:space="0" w:color="auto"/>
                  </w:divBdr>
                </w:div>
                <w:div w:id="1018626849">
                  <w:marLeft w:val="0"/>
                  <w:marRight w:val="0"/>
                  <w:marTop w:val="168"/>
                  <w:marBottom w:val="72"/>
                  <w:divBdr>
                    <w:top w:val="none" w:sz="0" w:space="0" w:color="auto"/>
                    <w:left w:val="none" w:sz="0" w:space="0" w:color="auto"/>
                    <w:bottom w:val="none" w:sz="0" w:space="0" w:color="auto"/>
                    <w:right w:val="none" w:sz="0" w:space="0" w:color="auto"/>
                  </w:divBdr>
                  <w:divsChild>
                    <w:div w:id="2134670573">
                      <w:marLeft w:val="0"/>
                      <w:marRight w:val="0"/>
                      <w:marTop w:val="0"/>
                      <w:marBottom w:val="0"/>
                      <w:divBdr>
                        <w:top w:val="none" w:sz="0" w:space="0" w:color="auto"/>
                        <w:left w:val="none" w:sz="0" w:space="0" w:color="auto"/>
                        <w:bottom w:val="none" w:sz="0" w:space="0" w:color="auto"/>
                        <w:right w:val="none" w:sz="0" w:space="0" w:color="auto"/>
                      </w:divBdr>
                    </w:div>
                  </w:divsChild>
                </w:div>
                <w:div w:id="1358581902">
                  <w:marLeft w:val="0"/>
                  <w:marRight w:val="0"/>
                  <w:marTop w:val="120"/>
                  <w:marBottom w:val="0"/>
                  <w:divBdr>
                    <w:top w:val="none" w:sz="0" w:space="0" w:color="auto"/>
                    <w:left w:val="none" w:sz="0" w:space="0" w:color="auto"/>
                    <w:bottom w:val="none" w:sz="0" w:space="0" w:color="auto"/>
                    <w:right w:val="none" w:sz="0" w:space="0" w:color="auto"/>
                  </w:divBdr>
                  <w:divsChild>
                    <w:div w:id="392774302">
                      <w:marLeft w:val="0"/>
                      <w:marRight w:val="0"/>
                      <w:marTop w:val="0"/>
                      <w:marBottom w:val="0"/>
                      <w:divBdr>
                        <w:top w:val="none" w:sz="0" w:space="0" w:color="auto"/>
                        <w:left w:val="none" w:sz="0" w:space="0" w:color="auto"/>
                        <w:bottom w:val="none" w:sz="0" w:space="0" w:color="auto"/>
                        <w:right w:val="none" w:sz="0" w:space="0" w:color="auto"/>
                      </w:divBdr>
                    </w:div>
                    <w:div w:id="12061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812257">
          <w:marLeft w:val="0"/>
          <w:marRight w:val="0"/>
          <w:marTop w:val="0"/>
          <w:marBottom w:val="432"/>
          <w:divBdr>
            <w:top w:val="single" w:sz="6" w:space="0" w:color="auto"/>
            <w:left w:val="single" w:sz="6" w:space="0" w:color="auto"/>
            <w:bottom w:val="single" w:sz="6" w:space="0" w:color="auto"/>
            <w:right w:val="single" w:sz="6" w:space="0" w:color="auto"/>
          </w:divBdr>
          <w:divsChild>
            <w:div w:id="810251820">
              <w:marLeft w:val="288"/>
              <w:marRight w:val="0"/>
              <w:marTop w:val="120"/>
              <w:marBottom w:val="120"/>
              <w:divBdr>
                <w:top w:val="none" w:sz="0" w:space="0" w:color="auto"/>
                <w:left w:val="none" w:sz="0" w:space="0" w:color="auto"/>
                <w:bottom w:val="none" w:sz="0" w:space="0" w:color="auto"/>
                <w:right w:val="none" w:sz="0" w:space="0" w:color="auto"/>
              </w:divBdr>
              <w:divsChild>
                <w:div w:id="2108961169">
                  <w:marLeft w:val="0"/>
                  <w:marRight w:val="0"/>
                  <w:marTop w:val="120"/>
                  <w:marBottom w:val="0"/>
                  <w:divBdr>
                    <w:top w:val="none" w:sz="0" w:space="0" w:color="auto"/>
                    <w:left w:val="none" w:sz="0" w:space="0" w:color="auto"/>
                    <w:bottom w:val="none" w:sz="0" w:space="0" w:color="auto"/>
                    <w:right w:val="none" w:sz="0" w:space="0" w:color="auto"/>
                  </w:divBdr>
                </w:div>
              </w:divsChild>
            </w:div>
            <w:div w:id="1798911623">
              <w:marLeft w:val="0"/>
              <w:marRight w:val="288"/>
              <w:marTop w:val="120"/>
              <w:marBottom w:val="120"/>
              <w:divBdr>
                <w:top w:val="none" w:sz="0" w:space="0" w:color="auto"/>
                <w:left w:val="none" w:sz="0" w:space="0" w:color="auto"/>
                <w:bottom w:val="none" w:sz="0" w:space="0" w:color="auto"/>
                <w:right w:val="none" w:sz="0" w:space="0" w:color="auto"/>
              </w:divBdr>
              <w:divsChild>
                <w:div w:id="393358457">
                  <w:marLeft w:val="0"/>
                  <w:marRight w:val="0"/>
                  <w:marTop w:val="0"/>
                  <w:marBottom w:val="360"/>
                  <w:divBdr>
                    <w:top w:val="none" w:sz="0" w:space="0" w:color="auto"/>
                    <w:left w:val="none" w:sz="0" w:space="0" w:color="auto"/>
                    <w:bottom w:val="none" w:sz="0" w:space="0" w:color="auto"/>
                    <w:right w:val="none" w:sz="0" w:space="0" w:color="auto"/>
                  </w:divBdr>
                </w:div>
                <w:div w:id="1818494446">
                  <w:marLeft w:val="0"/>
                  <w:marRight w:val="0"/>
                  <w:marTop w:val="168"/>
                  <w:marBottom w:val="72"/>
                  <w:divBdr>
                    <w:top w:val="none" w:sz="0" w:space="0" w:color="auto"/>
                    <w:left w:val="none" w:sz="0" w:space="0" w:color="auto"/>
                    <w:bottom w:val="none" w:sz="0" w:space="0" w:color="auto"/>
                    <w:right w:val="none" w:sz="0" w:space="0" w:color="auto"/>
                  </w:divBdr>
                  <w:divsChild>
                    <w:div w:id="647367450">
                      <w:marLeft w:val="0"/>
                      <w:marRight w:val="0"/>
                      <w:marTop w:val="0"/>
                      <w:marBottom w:val="0"/>
                      <w:divBdr>
                        <w:top w:val="none" w:sz="0" w:space="0" w:color="auto"/>
                        <w:left w:val="none" w:sz="0" w:space="0" w:color="auto"/>
                        <w:bottom w:val="none" w:sz="0" w:space="0" w:color="auto"/>
                        <w:right w:val="none" w:sz="0" w:space="0" w:color="auto"/>
                      </w:divBdr>
                    </w:div>
                  </w:divsChild>
                </w:div>
                <w:div w:id="528686728">
                  <w:marLeft w:val="0"/>
                  <w:marRight w:val="0"/>
                  <w:marTop w:val="120"/>
                  <w:marBottom w:val="0"/>
                  <w:divBdr>
                    <w:top w:val="none" w:sz="0" w:space="0" w:color="auto"/>
                    <w:left w:val="none" w:sz="0" w:space="0" w:color="auto"/>
                    <w:bottom w:val="none" w:sz="0" w:space="0" w:color="auto"/>
                    <w:right w:val="none" w:sz="0" w:space="0" w:color="auto"/>
                  </w:divBdr>
                  <w:divsChild>
                    <w:div w:id="253246838">
                      <w:marLeft w:val="0"/>
                      <w:marRight w:val="0"/>
                      <w:marTop w:val="0"/>
                      <w:marBottom w:val="0"/>
                      <w:divBdr>
                        <w:top w:val="none" w:sz="0" w:space="0" w:color="auto"/>
                        <w:left w:val="none" w:sz="0" w:space="0" w:color="auto"/>
                        <w:bottom w:val="none" w:sz="0" w:space="0" w:color="auto"/>
                        <w:right w:val="none" w:sz="0" w:space="0" w:color="auto"/>
                      </w:divBdr>
                    </w:div>
                    <w:div w:id="16107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5480">
          <w:marLeft w:val="0"/>
          <w:marRight w:val="0"/>
          <w:marTop w:val="0"/>
          <w:marBottom w:val="432"/>
          <w:divBdr>
            <w:top w:val="single" w:sz="6" w:space="0" w:color="auto"/>
            <w:left w:val="single" w:sz="6" w:space="0" w:color="auto"/>
            <w:bottom w:val="single" w:sz="6" w:space="0" w:color="auto"/>
            <w:right w:val="single" w:sz="6" w:space="0" w:color="auto"/>
          </w:divBdr>
          <w:divsChild>
            <w:div w:id="100221731">
              <w:marLeft w:val="288"/>
              <w:marRight w:val="0"/>
              <w:marTop w:val="120"/>
              <w:marBottom w:val="120"/>
              <w:divBdr>
                <w:top w:val="none" w:sz="0" w:space="0" w:color="auto"/>
                <w:left w:val="none" w:sz="0" w:space="0" w:color="auto"/>
                <w:bottom w:val="none" w:sz="0" w:space="0" w:color="auto"/>
                <w:right w:val="none" w:sz="0" w:space="0" w:color="auto"/>
              </w:divBdr>
              <w:divsChild>
                <w:div w:id="1513764918">
                  <w:marLeft w:val="0"/>
                  <w:marRight w:val="0"/>
                  <w:marTop w:val="120"/>
                  <w:marBottom w:val="0"/>
                  <w:divBdr>
                    <w:top w:val="none" w:sz="0" w:space="0" w:color="auto"/>
                    <w:left w:val="none" w:sz="0" w:space="0" w:color="auto"/>
                    <w:bottom w:val="none" w:sz="0" w:space="0" w:color="auto"/>
                    <w:right w:val="none" w:sz="0" w:space="0" w:color="auto"/>
                  </w:divBdr>
                </w:div>
              </w:divsChild>
            </w:div>
            <w:div w:id="681783844">
              <w:marLeft w:val="0"/>
              <w:marRight w:val="288"/>
              <w:marTop w:val="120"/>
              <w:marBottom w:val="120"/>
              <w:divBdr>
                <w:top w:val="none" w:sz="0" w:space="0" w:color="auto"/>
                <w:left w:val="none" w:sz="0" w:space="0" w:color="auto"/>
                <w:bottom w:val="none" w:sz="0" w:space="0" w:color="auto"/>
                <w:right w:val="none" w:sz="0" w:space="0" w:color="auto"/>
              </w:divBdr>
              <w:divsChild>
                <w:div w:id="632172900">
                  <w:marLeft w:val="0"/>
                  <w:marRight w:val="0"/>
                  <w:marTop w:val="0"/>
                  <w:marBottom w:val="360"/>
                  <w:divBdr>
                    <w:top w:val="none" w:sz="0" w:space="0" w:color="auto"/>
                    <w:left w:val="none" w:sz="0" w:space="0" w:color="auto"/>
                    <w:bottom w:val="none" w:sz="0" w:space="0" w:color="auto"/>
                    <w:right w:val="none" w:sz="0" w:space="0" w:color="auto"/>
                  </w:divBdr>
                </w:div>
                <w:div w:id="503739608">
                  <w:marLeft w:val="0"/>
                  <w:marRight w:val="0"/>
                  <w:marTop w:val="168"/>
                  <w:marBottom w:val="72"/>
                  <w:divBdr>
                    <w:top w:val="none" w:sz="0" w:space="0" w:color="auto"/>
                    <w:left w:val="none" w:sz="0" w:space="0" w:color="auto"/>
                    <w:bottom w:val="none" w:sz="0" w:space="0" w:color="auto"/>
                    <w:right w:val="none" w:sz="0" w:space="0" w:color="auto"/>
                  </w:divBdr>
                  <w:divsChild>
                    <w:div w:id="1472939677">
                      <w:marLeft w:val="0"/>
                      <w:marRight w:val="0"/>
                      <w:marTop w:val="0"/>
                      <w:marBottom w:val="0"/>
                      <w:divBdr>
                        <w:top w:val="none" w:sz="0" w:space="0" w:color="auto"/>
                        <w:left w:val="none" w:sz="0" w:space="0" w:color="auto"/>
                        <w:bottom w:val="none" w:sz="0" w:space="0" w:color="auto"/>
                        <w:right w:val="none" w:sz="0" w:space="0" w:color="auto"/>
                      </w:divBdr>
                    </w:div>
                  </w:divsChild>
                </w:div>
                <w:div w:id="1858080046">
                  <w:marLeft w:val="0"/>
                  <w:marRight w:val="0"/>
                  <w:marTop w:val="120"/>
                  <w:marBottom w:val="0"/>
                  <w:divBdr>
                    <w:top w:val="none" w:sz="0" w:space="0" w:color="auto"/>
                    <w:left w:val="none" w:sz="0" w:space="0" w:color="auto"/>
                    <w:bottom w:val="none" w:sz="0" w:space="0" w:color="auto"/>
                    <w:right w:val="none" w:sz="0" w:space="0" w:color="auto"/>
                  </w:divBdr>
                  <w:divsChild>
                    <w:div w:id="912933592">
                      <w:marLeft w:val="0"/>
                      <w:marRight w:val="0"/>
                      <w:marTop w:val="0"/>
                      <w:marBottom w:val="0"/>
                      <w:divBdr>
                        <w:top w:val="none" w:sz="0" w:space="0" w:color="auto"/>
                        <w:left w:val="none" w:sz="0" w:space="0" w:color="auto"/>
                        <w:bottom w:val="none" w:sz="0" w:space="0" w:color="auto"/>
                        <w:right w:val="none" w:sz="0" w:space="0" w:color="auto"/>
                      </w:divBdr>
                    </w:div>
                    <w:div w:id="182701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19957">
          <w:marLeft w:val="0"/>
          <w:marRight w:val="0"/>
          <w:marTop w:val="0"/>
          <w:marBottom w:val="432"/>
          <w:divBdr>
            <w:top w:val="single" w:sz="6" w:space="0" w:color="auto"/>
            <w:left w:val="single" w:sz="6" w:space="0" w:color="auto"/>
            <w:bottom w:val="single" w:sz="6" w:space="0" w:color="auto"/>
            <w:right w:val="single" w:sz="6" w:space="0" w:color="auto"/>
          </w:divBdr>
          <w:divsChild>
            <w:div w:id="134375758">
              <w:marLeft w:val="288"/>
              <w:marRight w:val="0"/>
              <w:marTop w:val="120"/>
              <w:marBottom w:val="120"/>
              <w:divBdr>
                <w:top w:val="none" w:sz="0" w:space="0" w:color="auto"/>
                <w:left w:val="none" w:sz="0" w:space="0" w:color="auto"/>
                <w:bottom w:val="none" w:sz="0" w:space="0" w:color="auto"/>
                <w:right w:val="none" w:sz="0" w:space="0" w:color="auto"/>
              </w:divBdr>
              <w:divsChild>
                <w:div w:id="1767648606">
                  <w:marLeft w:val="0"/>
                  <w:marRight w:val="0"/>
                  <w:marTop w:val="120"/>
                  <w:marBottom w:val="0"/>
                  <w:divBdr>
                    <w:top w:val="none" w:sz="0" w:space="0" w:color="auto"/>
                    <w:left w:val="none" w:sz="0" w:space="0" w:color="auto"/>
                    <w:bottom w:val="none" w:sz="0" w:space="0" w:color="auto"/>
                    <w:right w:val="none" w:sz="0" w:space="0" w:color="auto"/>
                  </w:divBdr>
                </w:div>
              </w:divsChild>
            </w:div>
            <w:div w:id="600840794">
              <w:marLeft w:val="0"/>
              <w:marRight w:val="288"/>
              <w:marTop w:val="120"/>
              <w:marBottom w:val="120"/>
              <w:divBdr>
                <w:top w:val="none" w:sz="0" w:space="0" w:color="auto"/>
                <w:left w:val="none" w:sz="0" w:space="0" w:color="auto"/>
                <w:bottom w:val="none" w:sz="0" w:space="0" w:color="auto"/>
                <w:right w:val="none" w:sz="0" w:space="0" w:color="auto"/>
              </w:divBdr>
              <w:divsChild>
                <w:div w:id="1884051797">
                  <w:marLeft w:val="0"/>
                  <w:marRight w:val="0"/>
                  <w:marTop w:val="0"/>
                  <w:marBottom w:val="360"/>
                  <w:divBdr>
                    <w:top w:val="none" w:sz="0" w:space="0" w:color="auto"/>
                    <w:left w:val="none" w:sz="0" w:space="0" w:color="auto"/>
                    <w:bottom w:val="none" w:sz="0" w:space="0" w:color="auto"/>
                    <w:right w:val="none" w:sz="0" w:space="0" w:color="auto"/>
                  </w:divBdr>
                </w:div>
                <w:div w:id="1233472001">
                  <w:marLeft w:val="0"/>
                  <w:marRight w:val="0"/>
                  <w:marTop w:val="168"/>
                  <w:marBottom w:val="72"/>
                  <w:divBdr>
                    <w:top w:val="none" w:sz="0" w:space="0" w:color="auto"/>
                    <w:left w:val="none" w:sz="0" w:space="0" w:color="auto"/>
                    <w:bottom w:val="none" w:sz="0" w:space="0" w:color="auto"/>
                    <w:right w:val="none" w:sz="0" w:space="0" w:color="auto"/>
                  </w:divBdr>
                  <w:divsChild>
                    <w:div w:id="1005323810">
                      <w:marLeft w:val="0"/>
                      <w:marRight w:val="0"/>
                      <w:marTop w:val="0"/>
                      <w:marBottom w:val="0"/>
                      <w:divBdr>
                        <w:top w:val="none" w:sz="0" w:space="0" w:color="auto"/>
                        <w:left w:val="none" w:sz="0" w:space="0" w:color="auto"/>
                        <w:bottom w:val="none" w:sz="0" w:space="0" w:color="auto"/>
                        <w:right w:val="none" w:sz="0" w:space="0" w:color="auto"/>
                      </w:divBdr>
                    </w:div>
                  </w:divsChild>
                </w:div>
                <w:div w:id="1914123575">
                  <w:marLeft w:val="0"/>
                  <w:marRight w:val="0"/>
                  <w:marTop w:val="120"/>
                  <w:marBottom w:val="0"/>
                  <w:divBdr>
                    <w:top w:val="none" w:sz="0" w:space="0" w:color="auto"/>
                    <w:left w:val="none" w:sz="0" w:space="0" w:color="auto"/>
                    <w:bottom w:val="none" w:sz="0" w:space="0" w:color="auto"/>
                    <w:right w:val="none" w:sz="0" w:space="0" w:color="auto"/>
                  </w:divBdr>
                  <w:divsChild>
                    <w:div w:id="539515576">
                      <w:marLeft w:val="0"/>
                      <w:marRight w:val="0"/>
                      <w:marTop w:val="0"/>
                      <w:marBottom w:val="0"/>
                      <w:divBdr>
                        <w:top w:val="none" w:sz="0" w:space="0" w:color="auto"/>
                        <w:left w:val="none" w:sz="0" w:space="0" w:color="auto"/>
                        <w:bottom w:val="none" w:sz="0" w:space="0" w:color="auto"/>
                        <w:right w:val="none" w:sz="0" w:space="0" w:color="auto"/>
                      </w:divBdr>
                    </w:div>
                    <w:div w:id="19962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1.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8.xml"/><Relationship Id="rId138" Type="http://schemas.openxmlformats.org/officeDocument/2006/relationships/control" Target="activeX/activeX132.xml"/><Relationship Id="rId159" Type="http://schemas.openxmlformats.org/officeDocument/2006/relationships/control" Target="activeX/activeX153.xml"/><Relationship Id="rId170" Type="http://schemas.openxmlformats.org/officeDocument/2006/relationships/control" Target="activeX/activeX164.xml"/><Relationship Id="rId191" Type="http://schemas.openxmlformats.org/officeDocument/2006/relationships/control" Target="activeX/activeX185.xml"/><Relationship Id="rId205" Type="http://schemas.openxmlformats.org/officeDocument/2006/relationships/control" Target="activeX/activeX198.xml"/><Relationship Id="rId226" Type="http://schemas.openxmlformats.org/officeDocument/2006/relationships/control" Target="activeX/activeX219.xml"/><Relationship Id="rId247" Type="http://schemas.openxmlformats.org/officeDocument/2006/relationships/control" Target="activeX/activeX240.xml"/><Relationship Id="rId107" Type="http://schemas.openxmlformats.org/officeDocument/2006/relationships/control" Target="activeX/activeX10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8.xml"/><Relationship Id="rId128" Type="http://schemas.openxmlformats.org/officeDocument/2006/relationships/control" Target="activeX/activeX122.xml"/><Relationship Id="rId149" Type="http://schemas.openxmlformats.org/officeDocument/2006/relationships/control" Target="activeX/activeX143.xml"/><Relationship Id="rId5" Type="http://schemas.openxmlformats.org/officeDocument/2006/relationships/control" Target="activeX/activeX1.xml"/><Relationship Id="rId95" Type="http://schemas.openxmlformats.org/officeDocument/2006/relationships/control" Target="activeX/activeX89.xml"/><Relationship Id="rId160" Type="http://schemas.openxmlformats.org/officeDocument/2006/relationships/control" Target="activeX/activeX154.xml"/><Relationship Id="rId181" Type="http://schemas.openxmlformats.org/officeDocument/2006/relationships/control" Target="activeX/activeX175.xml"/><Relationship Id="rId216" Type="http://schemas.openxmlformats.org/officeDocument/2006/relationships/control" Target="activeX/activeX209.xml"/><Relationship Id="rId237" Type="http://schemas.openxmlformats.org/officeDocument/2006/relationships/control" Target="activeX/activeX230.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2.xml"/><Relationship Id="rId139" Type="http://schemas.openxmlformats.org/officeDocument/2006/relationships/control" Target="activeX/activeX133.xml"/><Relationship Id="rId85" Type="http://schemas.openxmlformats.org/officeDocument/2006/relationships/control" Target="activeX/activeX79.xml"/><Relationship Id="rId150" Type="http://schemas.openxmlformats.org/officeDocument/2006/relationships/control" Target="activeX/activeX144.xml"/><Relationship Id="rId171" Type="http://schemas.openxmlformats.org/officeDocument/2006/relationships/control" Target="activeX/activeX165.xml"/><Relationship Id="rId192" Type="http://schemas.openxmlformats.org/officeDocument/2006/relationships/control" Target="activeX/activeX186.xml"/><Relationship Id="rId206" Type="http://schemas.openxmlformats.org/officeDocument/2006/relationships/control" Target="activeX/activeX199.xml"/><Relationship Id="rId227" Type="http://schemas.openxmlformats.org/officeDocument/2006/relationships/control" Target="activeX/activeX220.xml"/><Relationship Id="rId248" Type="http://schemas.openxmlformats.org/officeDocument/2006/relationships/control" Target="activeX/activeX241.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2.xml"/><Relationship Id="rId129" Type="http://schemas.openxmlformats.org/officeDocument/2006/relationships/control" Target="activeX/activeX123.xml"/><Relationship Id="rId54" Type="http://schemas.openxmlformats.org/officeDocument/2006/relationships/control" Target="activeX/activeX48.xml"/><Relationship Id="rId70" Type="http://schemas.openxmlformats.org/officeDocument/2006/relationships/control" Target="activeX/activeX64.xml"/><Relationship Id="rId75" Type="http://schemas.openxmlformats.org/officeDocument/2006/relationships/control" Target="activeX/activeX69.xml"/><Relationship Id="rId91" Type="http://schemas.openxmlformats.org/officeDocument/2006/relationships/control" Target="activeX/activeX85.xml"/><Relationship Id="rId96" Type="http://schemas.openxmlformats.org/officeDocument/2006/relationships/control" Target="activeX/activeX90.xml"/><Relationship Id="rId140" Type="http://schemas.openxmlformats.org/officeDocument/2006/relationships/control" Target="activeX/activeX134.xml"/><Relationship Id="rId145" Type="http://schemas.openxmlformats.org/officeDocument/2006/relationships/control" Target="activeX/activeX139.xml"/><Relationship Id="rId161" Type="http://schemas.openxmlformats.org/officeDocument/2006/relationships/control" Target="activeX/activeX155.xml"/><Relationship Id="rId166" Type="http://schemas.openxmlformats.org/officeDocument/2006/relationships/control" Target="activeX/activeX160.xml"/><Relationship Id="rId182" Type="http://schemas.openxmlformats.org/officeDocument/2006/relationships/control" Target="activeX/activeX176.xml"/><Relationship Id="rId187" Type="http://schemas.openxmlformats.org/officeDocument/2006/relationships/control" Target="activeX/activeX181.xml"/><Relationship Id="rId217" Type="http://schemas.openxmlformats.org/officeDocument/2006/relationships/control" Target="activeX/activeX210.xml"/><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control" Target="activeX/activeX205.xml"/><Relationship Id="rId233" Type="http://schemas.openxmlformats.org/officeDocument/2006/relationships/control" Target="activeX/activeX226.xml"/><Relationship Id="rId238" Type="http://schemas.openxmlformats.org/officeDocument/2006/relationships/control" Target="activeX/activeX231.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8.xml"/><Relationship Id="rId119" Type="http://schemas.openxmlformats.org/officeDocument/2006/relationships/control" Target="activeX/activeX113.xml"/><Relationship Id="rId44" Type="http://schemas.openxmlformats.org/officeDocument/2006/relationships/control" Target="activeX/activeX38.xml"/><Relationship Id="rId60" Type="http://schemas.openxmlformats.org/officeDocument/2006/relationships/control" Target="activeX/activeX54.xml"/><Relationship Id="rId65" Type="http://schemas.openxmlformats.org/officeDocument/2006/relationships/control" Target="activeX/activeX59.xml"/><Relationship Id="rId81" Type="http://schemas.openxmlformats.org/officeDocument/2006/relationships/control" Target="activeX/activeX75.xml"/><Relationship Id="rId86" Type="http://schemas.openxmlformats.org/officeDocument/2006/relationships/control" Target="activeX/activeX80.xml"/><Relationship Id="rId130" Type="http://schemas.openxmlformats.org/officeDocument/2006/relationships/control" Target="activeX/activeX124.xml"/><Relationship Id="rId135" Type="http://schemas.openxmlformats.org/officeDocument/2006/relationships/control" Target="activeX/activeX129.xml"/><Relationship Id="rId151" Type="http://schemas.openxmlformats.org/officeDocument/2006/relationships/control" Target="activeX/activeX145.xml"/><Relationship Id="rId156" Type="http://schemas.openxmlformats.org/officeDocument/2006/relationships/control" Target="activeX/activeX150.xml"/><Relationship Id="rId177" Type="http://schemas.openxmlformats.org/officeDocument/2006/relationships/control" Target="activeX/activeX171.xml"/><Relationship Id="rId198" Type="http://schemas.openxmlformats.org/officeDocument/2006/relationships/control" Target="activeX/activeX192.xml"/><Relationship Id="rId172" Type="http://schemas.openxmlformats.org/officeDocument/2006/relationships/control" Target="activeX/activeX166.xml"/><Relationship Id="rId193" Type="http://schemas.openxmlformats.org/officeDocument/2006/relationships/control" Target="activeX/activeX187.xml"/><Relationship Id="rId202" Type="http://schemas.openxmlformats.org/officeDocument/2006/relationships/control" Target="activeX/activeX195.xml"/><Relationship Id="rId207" Type="http://schemas.openxmlformats.org/officeDocument/2006/relationships/control" Target="activeX/activeX200.xml"/><Relationship Id="rId223" Type="http://schemas.openxmlformats.org/officeDocument/2006/relationships/control" Target="activeX/activeX216.xml"/><Relationship Id="rId228" Type="http://schemas.openxmlformats.org/officeDocument/2006/relationships/control" Target="activeX/activeX221.xml"/><Relationship Id="rId244" Type="http://schemas.openxmlformats.org/officeDocument/2006/relationships/control" Target="activeX/activeX237.xml"/><Relationship Id="rId249" Type="http://schemas.openxmlformats.org/officeDocument/2006/relationships/control" Target="activeX/activeX242.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3.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control" Target="activeX/activeX98.xml"/><Relationship Id="rId120" Type="http://schemas.openxmlformats.org/officeDocument/2006/relationships/control" Target="activeX/activeX114.xml"/><Relationship Id="rId125" Type="http://schemas.openxmlformats.org/officeDocument/2006/relationships/control" Target="activeX/activeX119.xml"/><Relationship Id="rId141" Type="http://schemas.openxmlformats.org/officeDocument/2006/relationships/control" Target="activeX/activeX135.xml"/><Relationship Id="rId146" Type="http://schemas.openxmlformats.org/officeDocument/2006/relationships/control" Target="activeX/activeX140.xml"/><Relationship Id="rId167" Type="http://schemas.openxmlformats.org/officeDocument/2006/relationships/control" Target="activeX/activeX161.xml"/><Relationship Id="rId188" Type="http://schemas.openxmlformats.org/officeDocument/2006/relationships/control" Target="activeX/activeX182.xml"/><Relationship Id="rId7" Type="http://schemas.openxmlformats.org/officeDocument/2006/relationships/control" Target="activeX/activeX2.xml"/><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6.xml"/><Relationship Id="rId183" Type="http://schemas.openxmlformats.org/officeDocument/2006/relationships/control" Target="activeX/activeX177.xml"/><Relationship Id="rId213" Type="http://schemas.openxmlformats.org/officeDocument/2006/relationships/control" Target="activeX/activeX206.xml"/><Relationship Id="rId218" Type="http://schemas.openxmlformats.org/officeDocument/2006/relationships/control" Target="activeX/activeX211.xml"/><Relationship Id="rId234" Type="http://schemas.openxmlformats.org/officeDocument/2006/relationships/control" Target="activeX/activeX227.xml"/><Relationship Id="rId239" Type="http://schemas.openxmlformats.org/officeDocument/2006/relationships/control" Target="activeX/activeX232.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4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15" Type="http://schemas.openxmlformats.org/officeDocument/2006/relationships/control" Target="activeX/activeX109.xml"/><Relationship Id="rId131" Type="http://schemas.openxmlformats.org/officeDocument/2006/relationships/control" Target="activeX/activeX125.xml"/><Relationship Id="rId136" Type="http://schemas.openxmlformats.org/officeDocument/2006/relationships/control" Target="activeX/activeX130.xml"/><Relationship Id="rId157" Type="http://schemas.openxmlformats.org/officeDocument/2006/relationships/control" Target="activeX/activeX151.xml"/><Relationship Id="rId178" Type="http://schemas.openxmlformats.org/officeDocument/2006/relationships/control" Target="activeX/activeX172.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6.xml"/><Relationship Id="rId173" Type="http://schemas.openxmlformats.org/officeDocument/2006/relationships/control" Target="activeX/activeX167.xml"/><Relationship Id="rId194" Type="http://schemas.openxmlformats.org/officeDocument/2006/relationships/control" Target="activeX/activeX188.xml"/><Relationship Id="rId199" Type="http://schemas.openxmlformats.org/officeDocument/2006/relationships/image" Target="media/image4.jpeg"/><Relationship Id="rId203" Type="http://schemas.openxmlformats.org/officeDocument/2006/relationships/control" Target="activeX/activeX196.xml"/><Relationship Id="rId208" Type="http://schemas.openxmlformats.org/officeDocument/2006/relationships/control" Target="activeX/activeX201.xml"/><Relationship Id="rId229" Type="http://schemas.openxmlformats.org/officeDocument/2006/relationships/control" Target="activeX/activeX222.xml"/><Relationship Id="rId19" Type="http://schemas.openxmlformats.org/officeDocument/2006/relationships/control" Target="activeX/activeX13.xml"/><Relationship Id="rId224" Type="http://schemas.openxmlformats.org/officeDocument/2006/relationships/control" Target="activeX/activeX217.xml"/><Relationship Id="rId240" Type="http://schemas.openxmlformats.org/officeDocument/2006/relationships/control" Target="activeX/activeX233.xml"/><Relationship Id="rId245" Type="http://schemas.openxmlformats.org/officeDocument/2006/relationships/control" Target="activeX/activeX238.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control" Target="activeX/activeX162.xml"/><Relationship Id="rId8" Type="http://schemas.openxmlformats.org/officeDocument/2006/relationships/image" Target="media/image3.gif"/><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7.xml"/><Relationship Id="rId184" Type="http://schemas.openxmlformats.org/officeDocument/2006/relationships/control" Target="activeX/activeX178.xml"/><Relationship Id="rId189" Type="http://schemas.openxmlformats.org/officeDocument/2006/relationships/control" Target="activeX/activeX183.xml"/><Relationship Id="rId219" Type="http://schemas.openxmlformats.org/officeDocument/2006/relationships/control" Target="activeX/activeX212.xml"/><Relationship Id="rId3" Type="http://schemas.openxmlformats.org/officeDocument/2006/relationships/webSettings" Target="webSettings.xml"/><Relationship Id="rId214" Type="http://schemas.openxmlformats.org/officeDocument/2006/relationships/control" Target="activeX/activeX207.xml"/><Relationship Id="rId230" Type="http://schemas.openxmlformats.org/officeDocument/2006/relationships/control" Target="activeX/activeX223.xml"/><Relationship Id="rId235" Type="http://schemas.openxmlformats.org/officeDocument/2006/relationships/control" Target="activeX/activeX228.xml"/><Relationship Id="rId251" Type="http://schemas.openxmlformats.org/officeDocument/2006/relationships/control" Target="activeX/activeX244.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2.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7.xml"/><Relationship Id="rId174" Type="http://schemas.openxmlformats.org/officeDocument/2006/relationships/control" Target="activeX/activeX168.xml"/><Relationship Id="rId179" Type="http://schemas.openxmlformats.org/officeDocument/2006/relationships/control" Target="activeX/activeX173.xml"/><Relationship Id="rId195" Type="http://schemas.openxmlformats.org/officeDocument/2006/relationships/control" Target="activeX/activeX189.xml"/><Relationship Id="rId209" Type="http://schemas.openxmlformats.org/officeDocument/2006/relationships/control" Target="activeX/activeX202.xml"/><Relationship Id="rId190" Type="http://schemas.openxmlformats.org/officeDocument/2006/relationships/control" Target="activeX/activeX184.xml"/><Relationship Id="rId204" Type="http://schemas.openxmlformats.org/officeDocument/2006/relationships/control" Target="activeX/activeX197.xml"/><Relationship Id="rId220" Type="http://schemas.openxmlformats.org/officeDocument/2006/relationships/control" Target="activeX/activeX213.xml"/><Relationship Id="rId225" Type="http://schemas.openxmlformats.org/officeDocument/2006/relationships/control" Target="activeX/activeX218.xml"/><Relationship Id="rId241" Type="http://schemas.openxmlformats.org/officeDocument/2006/relationships/control" Target="activeX/activeX234.xml"/><Relationship Id="rId246" Type="http://schemas.openxmlformats.org/officeDocument/2006/relationships/control" Target="activeX/activeX239.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100.xml"/><Relationship Id="rId127" Type="http://schemas.openxmlformats.org/officeDocument/2006/relationships/control" Target="activeX/activeX121.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78" Type="http://schemas.openxmlformats.org/officeDocument/2006/relationships/control" Target="activeX/activeX72.xml"/><Relationship Id="rId94" Type="http://schemas.openxmlformats.org/officeDocument/2006/relationships/control" Target="activeX/activeX88.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43" Type="http://schemas.openxmlformats.org/officeDocument/2006/relationships/control" Target="activeX/activeX137.xml"/><Relationship Id="rId148" Type="http://schemas.openxmlformats.org/officeDocument/2006/relationships/control" Target="activeX/activeX142.xml"/><Relationship Id="rId164" Type="http://schemas.openxmlformats.org/officeDocument/2006/relationships/control" Target="activeX/activeX158.xml"/><Relationship Id="rId169" Type="http://schemas.openxmlformats.org/officeDocument/2006/relationships/control" Target="activeX/activeX163.xml"/><Relationship Id="rId185" Type="http://schemas.openxmlformats.org/officeDocument/2006/relationships/control" Target="activeX/activeX179.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74.xml"/><Relationship Id="rId210" Type="http://schemas.openxmlformats.org/officeDocument/2006/relationships/control" Target="activeX/activeX203.xml"/><Relationship Id="rId215" Type="http://schemas.openxmlformats.org/officeDocument/2006/relationships/control" Target="activeX/activeX208.xml"/><Relationship Id="rId236" Type="http://schemas.openxmlformats.org/officeDocument/2006/relationships/control" Target="activeX/activeX229.xml"/><Relationship Id="rId26" Type="http://schemas.openxmlformats.org/officeDocument/2006/relationships/control" Target="activeX/activeX20.xml"/><Relationship Id="rId231" Type="http://schemas.openxmlformats.org/officeDocument/2006/relationships/control" Target="activeX/activeX224.xml"/><Relationship Id="rId252" Type="http://schemas.openxmlformats.org/officeDocument/2006/relationships/fontTable" Target="fontTable.xml"/><Relationship Id="rId47" Type="http://schemas.openxmlformats.org/officeDocument/2006/relationships/control" Target="activeX/activeX41.xml"/><Relationship Id="rId68" Type="http://schemas.openxmlformats.org/officeDocument/2006/relationships/control" Target="activeX/activeX62.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54" Type="http://schemas.openxmlformats.org/officeDocument/2006/relationships/control" Target="activeX/activeX148.xml"/><Relationship Id="rId175" Type="http://schemas.openxmlformats.org/officeDocument/2006/relationships/control" Target="activeX/activeX169.xml"/><Relationship Id="rId196" Type="http://schemas.openxmlformats.org/officeDocument/2006/relationships/control" Target="activeX/activeX190.xml"/><Relationship Id="rId200" Type="http://schemas.openxmlformats.org/officeDocument/2006/relationships/control" Target="activeX/activeX193.xml"/><Relationship Id="rId16" Type="http://schemas.openxmlformats.org/officeDocument/2006/relationships/control" Target="activeX/activeX10.xml"/><Relationship Id="rId221" Type="http://schemas.openxmlformats.org/officeDocument/2006/relationships/control" Target="activeX/activeX214.xml"/><Relationship Id="rId242" Type="http://schemas.openxmlformats.org/officeDocument/2006/relationships/control" Target="activeX/activeX235.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44" Type="http://schemas.openxmlformats.org/officeDocument/2006/relationships/control" Target="activeX/activeX138.xml"/><Relationship Id="rId90" Type="http://schemas.openxmlformats.org/officeDocument/2006/relationships/control" Target="activeX/activeX84.xml"/><Relationship Id="rId165" Type="http://schemas.openxmlformats.org/officeDocument/2006/relationships/control" Target="activeX/activeX159.xml"/><Relationship Id="rId186" Type="http://schemas.openxmlformats.org/officeDocument/2006/relationships/control" Target="activeX/activeX180.xml"/><Relationship Id="rId211" Type="http://schemas.openxmlformats.org/officeDocument/2006/relationships/control" Target="activeX/activeX204.xml"/><Relationship Id="rId232" Type="http://schemas.openxmlformats.org/officeDocument/2006/relationships/control" Target="activeX/activeX225.xml"/><Relationship Id="rId253" Type="http://schemas.openxmlformats.org/officeDocument/2006/relationships/theme" Target="theme/theme1.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3.xml"/><Relationship Id="rId113" Type="http://schemas.openxmlformats.org/officeDocument/2006/relationships/control" Target="activeX/activeX107.xml"/><Relationship Id="rId134" Type="http://schemas.openxmlformats.org/officeDocument/2006/relationships/control" Target="activeX/activeX128.xml"/><Relationship Id="rId80" Type="http://schemas.openxmlformats.org/officeDocument/2006/relationships/control" Target="activeX/activeX74.xml"/><Relationship Id="rId155" Type="http://schemas.openxmlformats.org/officeDocument/2006/relationships/control" Target="activeX/activeX149.xml"/><Relationship Id="rId176" Type="http://schemas.openxmlformats.org/officeDocument/2006/relationships/control" Target="activeX/activeX170.xml"/><Relationship Id="rId197" Type="http://schemas.openxmlformats.org/officeDocument/2006/relationships/control" Target="activeX/activeX191.xml"/><Relationship Id="rId201" Type="http://schemas.openxmlformats.org/officeDocument/2006/relationships/control" Target="activeX/activeX194.xml"/><Relationship Id="rId222" Type="http://schemas.openxmlformats.org/officeDocument/2006/relationships/control" Target="activeX/activeX215.xml"/><Relationship Id="rId243" Type="http://schemas.openxmlformats.org/officeDocument/2006/relationships/control" Target="activeX/activeX236.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24" Type="http://schemas.openxmlformats.org/officeDocument/2006/relationships/control" Target="activeX/activeX11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4201</Words>
  <Characters>23950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5</cp:revision>
  <dcterms:created xsi:type="dcterms:W3CDTF">2006-05-16T05:51:00Z</dcterms:created>
  <dcterms:modified xsi:type="dcterms:W3CDTF">2006-05-16T06:22:00Z</dcterms:modified>
</cp:coreProperties>
</file>